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8B4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p>
    <w:p w14:paraId="527151F7"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12 декабря 2023 г. N 565-ФЗ</w:t>
      </w:r>
    </w:p>
    <w:p w14:paraId="606244C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4F63EA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РОССИЙСКАЯ ФЕДЕРАЦИЯ</w:t>
      </w:r>
    </w:p>
    <w:p w14:paraId="65CF09E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2BCA0D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ФЕДЕРАЛЬНЫЙ ЗАКОН</w:t>
      </w:r>
    </w:p>
    <w:p w14:paraId="2973267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198165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О ЗАНЯТОСТИ НАСЕЛЕНИЯ В РОССИЙСКОЙ ФЕДЕРАЦИИ</w:t>
      </w:r>
    </w:p>
    <w:p w14:paraId="029F249D" w14:textId="698A3115"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kern w:val="0"/>
        </w:rPr>
        <w:t xml:space="preserve">(в ред. Федеральных законов </w:t>
      </w:r>
      <w:r>
        <w:rPr>
          <w:rFonts w:ascii="Times New Roman" w:hAnsi="Times New Roman" w:cs="Times New Roman"/>
          <w:kern w:val="0"/>
          <w:u w:val="single"/>
        </w:rPr>
        <w:t>от 08.08.2024 N 324-ФЗ</w:t>
      </w:r>
      <w:r>
        <w:rPr>
          <w:rFonts w:ascii="Times New Roman" w:hAnsi="Times New Roman" w:cs="Times New Roman"/>
          <w:kern w:val="0"/>
        </w:rPr>
        <w:t xml:space="preserve">, </w:t>
      </w:r>
      <w:r>
        <w:rPr>
          <w:rFonts w:ascii="Times New Roman" w:hAnsi="Times New Roman" w:cs="Times New Roman"/>
          <w:kern w:val="0"/>
          <w:u w:val="single"/>
        </w:rPr>
        <w:t>от 28.11.2025 N 445-ФЗ</w:t>
      </w:r>
      <w:r>
        <w:rPr>
          <w:rFonts w:ascii="Times New Roman" w:hAnsi="Times New Roman" w:cs="Times New Roman"/>
          <w:kern w:val="0"/>
        </w:rPr>
        <w:t>)</w:t>
      </w:r>
    </w:p>
    <w:p w14:paraId="2E4C564E"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14:paraId="4197BBD0"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p>
    <w:p w14:paraId="750D045C"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Принят</w:t>
      </w:r>
    </w:p>
    <w:p w14:paraId="0F6D298C"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Государственной Думой</w:t>
      </w:r>
    </w:p>
    <w:p w14:paraId="69DF9787"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30 ноября 2023 года</w:t>
      </w:r>
    </w:p>
    <w:p w14:paraId="41C514AC"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14:paraId="40B6E346"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p>
    <w:p w14:paraId="4339D7A3"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Одобрен</w:t>
      </w:r>
    </w:p>
    <w:p w14:paraId="1D124E93"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Советом Федерации</w:t>
      </w:r>
    </w:p>
    <w:p w14:paraId="625D2661"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7 декабря 2023 года</w:t>
      </w:r>
    </w:p>
    <w:p w14:paraId="2A96544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42CA12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1. ОБЩИЕ ПОЛОЖЕНИЯ</w:t>
      </w:r>
    </w:p>
    <w:p w14:paraId="1F2F423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30B104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 Предмет регулирования настоящего Федерального закона</w:t>
      </w:r>
    </w:p>
    <w:p w14:paraId="0A7CD3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Настоящий Федеральный закон определяет правовые, экономические, организационные основы государственной политики в сфере занятости населения, государственного контроля за соблюдением законодательства о занятости населения.</w:t>
      </w:r>
    </w:p>
    <w:p w14:paraId="71C8EA9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3DDBBA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 Основные понятия, используемые в настоящем Федеральном законе</w:t>
      </w:r>
    </w:p>
    <w:p w14:paraId="2C7543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Для целей настоящего Федерального закона используются следующие основные понятия:</w:t>
      </w:r>
    </w:p>
    <w:p w14:paraId="29B6B7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занятость - трудовая деятельность и иная не противоречащая законодательству Российской Федерации деятельность граждан, осуществляемая ими в целях производства товаров, выполнения работ или оказания услуг и направленная на получение дохода;</w:t>
      </w:r>
    </w:p>
    <w:p w14:paraId="619E6A40" w14:textId="2B1390BB"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lastRenderedPageBreak/>
        <w:t>Пункты 2 - 4 части 1 статьи 2 действует с 01.01.2025 (</w:t>
      </w:r>
      <w:r>
        <w:rPr>
          <w:rFonts w:ascii="Times New Roman" w:hAnsi="Times New Roman" w:cs="Times New Roman"/>
          <w:b/>
          <w:bCs/>
          <w:i/>
          <w:iCs/>
          <w:kern w:val="0"/>
          <w:u w:val="single"/>
        </w:rPr>
        <w:t>часть 4</w:t>
      </w:r>
      <w:r>
        <w:rPr>
          <w:rFonts w:ascii="Times New Roman" w:hAnsi="Times New Roman" w:cs="Times New Roman"/>
          <w:b/>
          <w:bCs/>
          <w:i/>
          <w:iCs/>
          <w:kern w:val="0"/>
        </w:rPr>
        <w:t xml:space="preserve"> статьи 70).</w:t>
      </w:r>
    </w:p>
    <w:p w14:paraId="155F13D6" w14:textId="51CDFB64"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граждане, ищущие работу, - граждане, зарегистрированные в органах службы занятости в целях поиска подходящей работы в порядке, предусмотренном </w:t>
      </w:r>
      <w:r>
        <w:rPr>
          <w:rFonts w:ascii="Times New Roman" w:hAnsi="Times New Roman" w:cs="Times New Roman"/>
          <w:kern w:val="0"/>
          <w:u w:val="single"/>
        </w:rPr>
        <w:t>статьей 22</w:t>
      </w:r>
      <w:r>
        <w:rPr>
          <w:rFonts w:ascii="Times New Roman" w:hAnsi="Times New Roman" w:cs="Times New Roman"/>
          <w:kern w:val="0"/>
        </w:rPr>
        <w:t xml:space="preserve"> настоящего Федерального закона;</w:t>
      </w:r>
    </w:p>
    <w:p w14:paraId="7B88B282" w14:textId="576688FD"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безработные граждане - граждане Российской Федерации, признанные безработными в порядке, предусмотренном </w:t>
      </w:r>
      <w:r>
        <w:rPr>
          <w:rFonts w:ascii="Times New Roman" w:hAnsi="Times New Roman" w:cs="Times New Roman"/>
          <w:kern w:val="0"/>
          <w:u w:val="single"/>
        </w:rPr>
        <w:t>статьей 23</w:t>
      </w:r>
      <w:r>
        <w:rPr>
          <w:rFonts w:ascii="Times New Roman" w:hAnsi="Times New Roman" w:cs="Times New Roman"/>
          <w:kern w:val="0"/>
        </w:rPr>
        <w:t xml:space="preserve"> настоящего Федерального закона;</w:t>
      </w:r>
    </w:p>
    <w:p w14:paraId="463527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граждане, испытывающие трудности в поиске работы:</w:t>
      </w:r>
    </w:p>
    <w:p w14:paraId="002BDB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а) инвалиды;</w:t>
      </w:r>
    </w:p>
    <w:p w14:paraId="2D9C69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б) лица, освобожденные из учреждений, исполняющих наказание в виде лишения свободы, и ищущие работу в течение одного года с даты освобождения;</w:t>
      </w:r>
    </w:p>
    <w:p w14:paraId="6486EF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несовершеннолетние в возрасте от 14 до 18 лет;</w:t>
      </w:r>
    </w:p>
    <w:p w14:paraId="279327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 граждане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14:paraId="5369FC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д) беженцы и вынужденные переселенцы;</w:t>
      </w:r>
    </w:p>
    <w:p w14:paraId="240C44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е) граждане, уволенные с военной службы, и члены их семей;</w:t>
      </w:r>
    </w:p>
    <w:p w14:paraId="05A761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ж) одинокие и многодетные родители, усыновители, опекуны (попечители), воспитывающие несовершеннолетних детей, детей-инвалидов;</w:t>
      </w:r>
    </w:p>
    <w:p w14:paraId="0163A4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 граждане, подвергшиеся воздействию радиации вследствие радиационных аварий и катастроф;</w:t>
      </w:r>
    </w:p>
    <w:p w14:paraId="66B043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и) граждане в возрасте от 18 до 25 лет, имеющие среднее профессиональное образование или высшее образование и ищущие работу в течение одного года с даты выдачи им документа об образовании и о квалификации (в случае прохождения указанными гражданами в данный период военной службы по призыву - с даты окончания прохождения военной службы по призыву);</w:t>
      </w:r>
    </w:p>
    <w:p w14:paraId="132BC4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граждане, впервые ищущие работу, - граждане, которые ранее не работали (не состояли в трудовых (служебных) отношениях);</w:t>
      </w:r>
    </w:p>
    <w:p w14:paraId="11260343" w14:textId="25EA09D3"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Пункты 6 - 8 части 1 статьи 2 действует с 01.01.2025 (</w:t>
      </w:r>
      <w:r>
        <w:rPr>
          <w:rFonts w:ascii="Times New Roman" w:hAnsi="Times New Roman" w:cs="Times New Roman"/>
          <w:b/>
          <w:bCs/>
          <w:i/>
          <w:iCs/>
          <w:kern w:val="0"/>
          <w:u w:val="single"/>
        </w:rPr>
        <w:t>часть 4</w:t>
      </w:r>
      <w:r>
        <w:rPr>
          <w:rFonts w:ascii="Times New Roman" w:hAnsi="Times New Roman" w:cs="Times New Roman"/>
          <w:b/>
          <w:bCs/>
          <w:i/>
          <w:iCs/>
          <w:kern w:val="0"/>
        </w:rPr>
        <w:t xml:space="preserve"> статьи 70).</w:t>
      </w:r>
    </w:p>
    <w:p w14:paraId="7A57DA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граждане, находящиеся под риском увольнения, - работники, в отношении которых по инициативе работодателя принято решение о введении режима неполного рабочего дня (смены) и (или) неполной рабочей недели, простоя, проведении мероприятий по увольнению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w:t>
      </w:r>
    </w:p>
    <w:p w14:paraId="1777DC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профилирование граждан, ищущих работу, безработных граждан - распределение граждан, ищущих работу, безработных граждан на группы с учетом сферы их предыдущей профессиональной деятельности, опыта работы, социально-демографических и других характеристик в целях предоставления им мер государственной поддержки в сфере занятости населения;</w:t>
      </w:r>
    </w:p>
    <w:p w14:paraId="6C65DD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профилирование работодателей - распределение работодателей на группы в зависимости </w:t>
      </w:r>
      <w:r>
        <w:rPr>
          <w:rFonts w:ascii="Times New Roman" w:hAnsi="Times New Roman" w:cs="Times New Roman"/>
          <w:kern w:val="0"/>
        </w:rPr>
        <w:lastRenderedPageBreak/>
        <w:t>от организационно-правовой формы, вида экономической деятельности, финансово-экономического положения и других характеристик в целях предоставления им мер государственной поддержки в сфере занятости населения.</w:t>
      </w:r>
    </w:p>
    <w:p w14:paraId="1ADC5C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Другие понятия используются в настоящем Федеральном законе в значении, определяемом другими федеральными законами, если иное не предусмотрено настоящим Федеральным законом.</w:t>
      </w:r>
    </w:p>
    <w:p w14:paraId="12CE20B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8CAA49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 Занятые граждане</w:t>
      </w:r>
    </w:p>
    <w:p w14:paraId="611801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Занятыми являются граждане:</w:t>
      </w:r>
    </w:p>
    <w:p w14:paraId="70EF25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работающие по трудовому договору, проходящие государственную службу соответствующего вида, муниципальную службу или имеющие иную оплачиваемую работу (службу), кроме граждан, участвующих в оплачиваемых общественных работах, для которых указанные работы не являются подходящей работой, и граждан, работающих членами избирательных комиссий, комиссий референдума с правом решающего голоса не на постоянной (штатной) основе;</w:t>
      </w:r>
    </w:p>
    <w:p w14:paraId="21843E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зарегистрированные в установленном порядке в качестве индивидуальных предпринимателей, а также нотариусы, занимающиеся частной практикой, адвокаты и иные лица, чья профессиональная деятельность в соответствии с федеральными законами подлежит государственной регистрации и (или) лицензированию (далее также - индивидуальные предприниматели);</w:t>
      </w:r>
    </w:p>
    <w:p w14:paraId="694C5B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занятые ведением личного подсобного хозяйства, осуществлением традиционной хозяйственной деятельности, занимающиеся промыслами, в том числе народными художественными промыслами, традиционными промыслами коренных малочисленных народов Российской Федерации, и реализующие произведенную продукцию по договорам;</w:t>
      </w:r>
    </w:p>
    <w:p w14:paraId="3162DA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выполняющие работы по договорам гражданско-правового характера, предметами которых являются выполнение работ и (или) оказание услуг, в том числе договорам авторского заказа;</w:t>
      </w:r>
    </w:p>
    <w:p w14:paraId="385B58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избранные, назначенные или утвержденные на оплачиваемую должность;</w:t>
      </w:r>
    </w:p>
    <w:p w14:paraId="2357BC19" w14:textId="7F403DC6"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проходящие военную службу по призыву, альтернативную гражданскую службу, пребывающие в добровольческих формированиях, предусмотренных Федеральным законом </w:t>
      </w:r>
      <w:r>
        <w:rPr>
          <w:rFonts w:ascii="Times New Roman" w:hAnsi="Times New Roman" w:cs="Times New Roman"/>
          <w:kern w:val="0"/>
          <w:u w:val="single"/>
        </w:rPr>
        <w:t>от 31 мая 1996 года N 61-ФЗ</w:t>
      </w:r>
      <w:r>
        <w:rPr>
          <w:rFonts w:ascii="Times New Roman" w:hAnsi="Times New Roman" w:cs="Times New Roman"/>
          <w:kern w:val="0"/>
        </w:rPr>
        <w:t xml:space="preserve"> "Об обороне";</w:t>
      </w:r>
    </w:p>
    <w:p w14:paraId="77D7C6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временно отсутствующие на рабочем месте в связи с временной нетрудоспособностью, отпуском, прохождением профессионального обучения, получением профессионального образования или дополнительного профессионального образования, приостановкой производства, вызванной забастовкой, призывом на военные сборы, привлечением к мероприятиям, связанным с подготовкой к военной службе (альтернативной гражданской службе), исполнением других государственных или общественных обязанностей или иными уважительными причинами;</w:t>
      </w:r>
    </w:p>
    <w:p w14:paraId="2BD5B8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являющиеся участниками (членами) корпоративных коммерческих организаций;</w:t>
      </w:r>
    </w:p>
    <w:p w14:paraId="411B1B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являющиеся членами крестьянского (фермерского) хозяйства.</w:t>
      </w:r>
    </w:p>
    <w:p w14:paraId="47F5C06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9E35F2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4. Принципы правового регулирования отношений в сфере занятости населения</w:t>
      </w:r>
    </w:p>
    <w:p w14:paraId="62C5267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Принципами правового регулирования отношений в сфере занятости населения являются:</w:t>
      </w:r>
    </w:p>
    <w:p w14:paraId="406092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добровольность труда и свобода выбора гражданами формы занятости, рода деятельности, профессии, специальности, вида, характера и режима труда. Незанятость граждан не может служить основанием для привлечения их к административной и иной ответственности;</w:t>
      </w:r>
    </w:p>
    <w:p w14:paraId="53DD02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обеспечение равных возможностей гражданам независимо от пола, расы, национальности, языка, происхождения, наличия инвалидности, имущественного и должностного положения, возраста, места жительства, отношения к религии, убеждений, принадлежности к общественным объединениям и других обстоятельств при реализации права на защиту от безработицы и содействие занятости.</w:t>
      </w:r>
    </w:p>
    <w:p w14:paraId="60AC887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5FB81E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 Правовое регулирование отношений в сфере занятости населения</w:t>
      </w:r>
    </w:p>
    <w:p w14:paraId="2CB2C0B3" w14:textId="70645060"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Отношения в сфере занятости населения регулируются </w:t>
      </w:r>
      <w:r>
        <w:rPr>
          <w:rFonts w:ascii="Times New Roman" w:hAnsi="Times New Roman" w:cs="Times New Roman"/>
          <w:kern w:val="0"/>
          <w:u w:val="single"/>
        </w:rPr>
        <w:t>Конституцией</w:t>
      </w:r>
      <w:r>
        <w:rPr>
          <w:rFonts w:ascii="Times New Roman" w:hAnsi="Times New Roman" w:cs="Times New Roman"/>
          <w:kern w:val="0"/>
        </w:rPr>
        <w:t xml:space="preserve"> Российской Федерации, федеральными конституционными законами, настоящим Федеральным законом, другими федеральными законами, иными нормативными правовыми актами Российской Федерации, законами, иными нормативными правовыми актами субъектов Российской Федерации, нормативными правовыми актами органов публичной власти федеральных территорий (далее - законодательство о занятости населения).</w:t>
      </w:r>
    </w:p>
    <w:p w14:paraId="609767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Если международным договором Российской Федерации установлены иные правила, чем те, которые предусмотрены законодательством о занятости населения, применяются правила международного договора.</w:t>
      </w:r>
    </w:p>
    <w:p w14:paraId="2B71FB3F" w14:textId="2B019FB3"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r>
        <w:rPr>
          <w:rFonts w:ascii="Times New Roman" w:hAnsi="Times New Roman" w:cs="Times New Roman"/>
          <w:kern w:val="0"/>
          <w:u w:val="single"/>
        </w:rPr>
        <w:t>Конституции</w:t>
      </w:r>
      <w:r>
        <w:rPr>
          <w:rFonts w:ascii="Times New Roman" w:hAnsi="Times New Roman" w:cs="Times New Roman"/>
          <w:kern w:val="0"/>
        </w:rPr>
        <w:t xml:space="preserve">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p>
    <w:p w14:paraId="4EC062B9" w14:textId="3CEC2ED6"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Статья 6 действует с 01.01.2025 (</w:t>
      </w:r>
      <w:r>
        <w:rPr>
          <w:rFonts w:ascii="Times New Roman" w:hAnsi="Times New Roman" w:cs="Times New Roman"/>
          <w:b/>
          <w:bCs/>
          <w:i/>
          <w:iCs/>
          <w:kern w:val="0"/>
          <w:u w:val="single"/>
        </w:rPr>
        <w:t>часть 4</w:t>
      </w:r>
      <w:r>
        <w:rPr>
          <w:rFonts w:ascii="Times New Roman" w:hAnsi="Times New Roman" w:cs="Times New Roman"/>
          <w:b/>
          <w:bCs/>
          <w:i/>
          <w:iCs/>
          <w:kern w:val="0"/>
        </w:rPr>
        <w:t xml:space="preserve"> статьи 70).</w:t>
      </w:r>
    </w:p>
    <w:p w14:paraId="45982DF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A27757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6. Основные направления государственной политики в сфере занятости населения</w:t>
      </w:r>
    </w:p>
    <w:p w14:paraId="56D2BD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Основными направлениями государственной политики в сфере занятости населения являются:</w:t>
      </w:r>
    </w:p>
    <w:p w14:paraId="6DCF3F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содействие гражданам в поиске подходящей работы, а работодателям в подборе необходимых работников;</w:t>
      </w:r>
    </w:p>
    <w:p w14:paraId="42BDE1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осуществление мероприятий, способствующих занятости граждан, испытывающих трудности в поиске работы;</w:t>
      </w:r>
    </w:p>
    <w:p w14:paraId="098C05E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поощрение работодателей, сохраняющих действующие и создающих новые рабочие места, в порядке, предусмотренном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14:paraId="5BCA80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поддержка предпринимательской инициативы граждан;</w:t>
      </w:r>
    </w:p>
    <w:p w14:paraId="02AF85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содействие гражданам в профессиональном развитии, включая профессиональную ориентацию, профессиональное обучение и дополнительное профессиональное образование;</w:t>
      </w:r>
    </w:p>
    <w:p w14:paraId="22AE41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содействие мобильности трудовых ресурсов;</w:t>
      </w:r>
    </w:p>
    <w:p w14:paraId="1211C9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предупреждение массовой и сокращение длительной (более одного года) безработицы;</w:t>
      </w:r>
    </w:p>
    <w:p w14:paraId="4F6818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защита национального рынка труда;</w:t>
      </w:r>
    </w:p>
    <w:p w14:paraId="678AA7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установление государственных гарантий в сфере занятости населения, включая предоставление мер государственной поддержки гражданам и работодателям, социальных выплат безработным гражданам и иным категориям граждан;</w:t>
      </w:r>
    </w:p>
    <w:p w14:paraId="4D5B62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обеспечение доступности и адресности мер государственной поддержки для граждан и работодателей;</w:t>
      </w:r>
    </w:p>
    <w:p w14:paraId="45E8A2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координация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по разработке и предоставлению мер государственной поддержки в сфере занятости населения;</w:t>
      </w:r>
    </w:p>
    <w:p w14:paraId="08A013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 содействие развитию социального партнерства в сфере занятости населения;</w:t>
      </w:r>
    </w:p>
    <w:p w14:paraId="000A44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 обеспечение участия профессиональных союзов, их объединений, работодателей, их объединений в разработке и реализации государственной политики в сфере занятости населения;</w:t>
      </w:r>
    </w:p>
    <w:p w14:paraId="25025E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 обеспечение деятельности и развитие государственной службы занятости;</w:t>
      </w:r>
    </w:p>
    <w:p w14:paraId="66ECAB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15) осуществление международного сотрудничества в сфере занятости населения.</w:t>
      </w:r>
    </w:p>
    <w:p w14:paraId="2084CDE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1DC97E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7. Международное сотрудничество в сфере занятости населения</w:t>
      </w:r>
    </w:p>
    <w:p w14:paraId="26BD13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Основными направлениями международного сотрудничества в сфере занятости населения являются:</w:t>
      </w:r>
    </w:p>
    <w:p w14:paraId="3EA6A1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поддержание международных связей и содействие обеспечению представительства интересов Российской Федерации в международных организациях в сфере занятости населения;</w:t>
      </w:r>
    </w:p>
    <w:p w14:paraId="198573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обмен опытом, проведение совместных научных, аналитических и иных исследований в сфере занятости населения;</w:t>
      </w:r>
    </w:p>
    <w:p w14:paraId="2FB6D3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разработка и реализация программ и проектов в сфере занятости населения;</w:t>
      </w:r>
    </w:p>
    <w:p w14:paraId="13D564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иные направления взаимодействия при решении вопросов в сфере занятости населения.</w:t>
      </w:r>
    </w:p>
    <w:p w14:paraId="7C8BC3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Координацию международного сотрудничества в сфере занятости населения на территории Российской Федерации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w:t>
      </w:r>
    </w:p>
    <w:p w14:paraId="18E2CA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Органы государственной власти Российской Федерации, органы государственной власти субъектов Российской Федерации, объединения работодателей, объединения профессиональных союзов, иные организации в пределах своей компетенции осуществляют взаимодействие с международными организациями, иностранными государственными органами, а также иностранными неправительственными организациями по основным направлениям международного сотрудничества в сфере занятости населения.</w:t>
      </w:r>
    </w:p>
    <w:p w14:paraId="4F89857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9D1EBE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2. ПОЛНОМОЧИЯ ОРГАНОВ ГОСУДАРСТВЕННОЙ ВЛАСТИ РОССИЙСКОЙ ФЕДЕРАЦИИ, ОРГАНОВ ГОСУДАРСТВЕННОЙ ВЛАСТИ СУБЪЕКТОВ РОССИЙСКОЙ ФЕДЕРАЦИИ, ОРГАНОВ ПУБЛИЧНОЙ ВЛАСТИ ФЕДЕРАЛЬНЫХ ТЕРРИТОРИЙ В СФЕРЕ ЗАНЯТОСТИ НАСЕЛЕНИЯ. УЧАСТИЕ ОРГАНОВ МЕСТНОГО САМОУПРАВЛЕНИЯ В СОДЕЙСТВИИ ЗАНЯТОСТИ НАСЕЛЕНИЯ</w:t>
      </w:r>
    </w:p>
    <w:p w14:paraId="3554470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D34A06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8. Полномочия органов государственной власти Российской Федерации в сфере занятости населения</w:t>
      </w:r>
    </w:p>
    <w:p w14:paraId="66FB05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К полномочиям органов государственной власти Российской Федерации в сфере занятости населения относятся:</w:t>
      </w:r>
    </w:p>
    <w:p w14:paraId="470B4D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разработка и реализация государственной политики в сфере занятости населения;</w:t>
      </w:r>
    </w:p>
    <w:p w14:paraId="179DCF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разработка и реализация государственных программ Российской Федерации в сфере занятости населения;</w:t>
      </w:r>
    </w:p>
    <w:p w14:paraId="1C362A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обобщение практики применения законодательства о занятости населения и подготовка предложений по его совершенствованию;</w:t>
      </w:r>
    </w:p>
    <w:p w14:paraId="650358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утверждение порядка осуществления социальных выплат безработным гражданам и иным категориям граждан, а также выдачи предложений о назначении гражданам пенсии на период до наступления возраста, дающего право на страховую пенсию по старости, в том числе назначаемую досрочно;</w:t>
      </w:r>
    </w:p>
    <w:p w14:paraId="4C715F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проверка деятельности органов службы занятости по осуществлению полномочий в сфере занятости населения;</w:t>
      </w:r>
    </w:p>
    <w:p w14:paraId="3469747D" w14:textId="3E123EF2"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Пункт 6 статьи 8 действует с 01.01.2025 (</w:t>
      </w:r>
      <w:r>
        <w:rPr>
          <w:rFonts w:ascii="Times New Roman" w:hAnsi="Times New Roman" w:cs="Times New Roman"/>
          <w:b/>
          <w:bCs/>
          <w:i/>
          <w:iCs/>
          <w:kern w:val="0"/>
          <w:u w:val="single"/>
        </w:rPr>
        <w:t>часть 4</w:t>
      </w:r>
      <w:r>
        <w:rPr>
          <w:rFonts w:ascii="Times New Roman" w:hAnsi="Times New Roman" w:cs="Times New Roman"/>
          <w:b/>
          <w:bCs/>
          <w:i/>
          <w:iCs/>
          <w:kern w:val="0"/>
        </w:rPr>
        <w:t xml:space="preserve"> статьи 70).</w:t>
      </w:r>
    </w:p>
    <w:p w14:paraId="4CA6A1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утверждение форм документов, связанных с предоставлением гражданам и работодателям мер государственной поддержки в сфере занятости населения, осуществлением полномочий в сфере занятости населения;</w:t>
      </w:r>
    </w:p>
    <w:p w14:paraId="2F9706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информирование граждан и работодателей о положении на рынке труда в Российской Федерации, правах и гарантиях граждан в сфере занятости населения и защиты их от безработицы;</w:t>
      </w:r>
    </w:p>
    <w:p w14:paraId="4FE25E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иные полномочия в соответствии с настоящим Федеральным законом и иными нормативными правовыми актами Российской Федерации.</w:t>
      </w:r>
    </w:p>
    <w:p w14:paraId="3A4E7A2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FB2221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9. Полномочие Российской Федерации в сфере занятости населения, переданное для осуществления органам государственной власти субъектов Российской Федерации</w:t>
      </w:r>
    </w:p>
    <w:p w14:paraId="1FD264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К полномочию Российской Федерации в сфере занятости населения, переданному для осуществления органам государственной власти субъектов Российской Федерации (далее - переданное полномочие), относится осуществление социальных выплат безработным гражданам и иным категориям граждан в виде:</w:t>
      </w:r>
    </w:p>
    <w:p w14:paraId="656B6E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пособия по безработице;</w:t>
      </w:r>
    </w:p>
    <w:p w14:paraId="658E05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пенсии, назначаемой безработному гражданину по предложению государственного учреждения службы занятости на период до наступления возраста, дающего право на страховую пенсию по старости, в том числе назначаемую досрочно;</w:t>
      </w:r>
    </w:p>
    <w:p w14:paraId="148169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ежемесячной доплаты детям-сиротам, детям, оставшимся без попечения родителей, лицам из числа детей-сирот и детей, оставшихся без попечения родителей.</w:t>
      </w:r>
    </w:p>
    <w:p w14:paraId="43ABFB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Финансовое обеспечение переданного полномочия осуществляется за счет субвенций, предоставляемых бюджетам субъектов Российской Федерации из федерального бюджета (далее - субвенции) в соответствии с порядком, утвержденным Правительством Российской Федерации.</w:t>
      </w:r>
    </w:p>
    <w:p w14:paraId="37E1DA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Методика определения общего объема субвенций и его распределения между субъектами Российской Федерации утверждается Правительством Российской Федерации. В общий объем субвенций, предоставляемых бюджетам субъектов Российской Федерации, включаются затраты на организацию осуществления переданного полномочия. Плата за банковские услуги по операциям со средствами субвенций не взимается.</w:t>
      </w:r>
    </w:p>
    <w:p w14:paraId="6E7B1B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утверждает:</w:t>
      </w:r>
    </w:p>
    <w:p w14:paraId="03ED31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порядок контроля за эффективностью и качеством осуществления органами государственной власти субъектов Российской Федерации переданного полномочия;</w:t>
      </w:r>
    </w:p>
    <w:p w14:paraId="3D9C08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деятельности, форму отчета о расходовании средств субвенции и порядок его представления.</w:t>
      </w:r>
    </w:p>
    <w:p w14:paraId="260C26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осуществляет контроль за эффективностью и качеством осуществления органами государственной власти субъектов Российской Федерации переданного полномочия.</w:t>
      </w:r>
    </w:p>
    <w:p w14:paraId="3B401C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Руководитель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имеет право:</w:t>
      </w:r>
    </w:p>
    <w:p w14:paraId="25A00E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выносить высшему исполнительному органу субъекта Российской Федерации предписания (представления) об устранении выявленных нарушений при осуществлении переданного полномочия, подлежащие рассмотрению в течение тридцати дней;</w:t>
      </w:r>
    </w:p>
    <w:p w14:paraId="084C77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вносить высшему должностному лицу субъекта Российской Федерации представления об освобождении от занимаемой должности руководителя исполнительного органа субъекта Российской Федерации, ответственного за осуществление переданного полномочия, в случаях его неисполнения или ненадлежащего исполнения. Указанные представления подлежат рассмотрению высшим должностным лицом субъекта Российской Федерации в течение десяти дней;</w:t>
      </w:r>
    </w:p>
    <w:p w14:paraId="788558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давать высшему должностному лицу субъекта Российской Федерации обязательные для исполнения указания по вопросам осуществления переданного полномочия.</w:t>
      </w:r>
    </w:p>
    <w:p w14:paraId="2E8F24D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Высшее должностное лицо субъекта Российской Федерации:</w:t>
      </w:r>
    </w:p>
    <w:p w14:paraId="44842D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организует деятельность по осуществлению переданного полномочия в соответствии с настоящим Федеральным законом, другими федеральными законами и иными нормативными правовыми актами Российской Федерации;</w:t>
      </w:r>
    </w:p>
    <w:p w14:paraId="1DDD32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утверждает структуру исполнительного органа субъекта Российской Федерации, осуществляющего переданное полномочие;</w:t>
      </w:r>
    </w:p>
    <w:p w14:paraId="49F70C0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обеспечивает своевременное представление в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отчетности об осуществлении переданного полномочия, в том числе отчета о расходовании средств субвенции.</w:t>
      </w:r>
    </w:p>
    <w:p w14:paraId="259469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В случае неисполнения или ненадлежащего исполнения органом государственной власти субъекта Российской Федерации переданного полномочия это полномочие может быть изъято Правительством Российской Федерации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занятости населения.</w:t>
      </w:r>
    </w:p>
    <w:p w14:paraId="49AA512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5F833E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10. Полномочия органов государственной власти субъектов Российской Федерации, органов публичной власти федеральных территорий в сфере занятости населения</w:t>
      </w:r>
    </w:p>
    <w:p w14:paraId="3DEC5D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К полномочиям органов государственной власти субъектов Российской Федерации в сфере занятости населения относятся:</w:t>
      </w:r>
    </w:p>
    <w:p w14:paraId="2FC4C6F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разработка и реализация государственных программ субъектов Российской Федерации в сфере занятости населения;</w:t>
      </w:r>
    </w:p>
    <w:p w14:paraId="2B10CF3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обобщение практики применения законодательства о занятости населения в субъектах Российской Федерации и подготовка предложений по его совершенствованию;</w:t>
      </w:r>
    </w:p>
    <w:p w14:paraId="3EEA2548" w14:textId="46EC46E1"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Пункт 3 части 1 статьи 10 действует с 01.01.2025 (</w:t>
      </w:r>
      <w:r>
        <w:rPr>
          <w:rFonts w:ascii="Times New Roman" w:hAnsi="Times New Roman" w:cs="Times New Roman"/>
          <w:b/>
          <w:bCs/>
          <w:i/>
          <w:iCs/>
          <w:kern w:val="0"/>
          <w:u w:val="single"/>
        </w:rPr>
        <w:t>часть 4</w:t>
      </w:r>
      <w:r>
        <w:rPr>
          <w:rFonts w:ascii="Times New Roman" w:hAnsi="Times New Roman" w:cs="Times New Roman"/>
          <w:b/>
          <w:bCs/>
          <w:i/>
          <w:iCs/>
          <w:kern w:val="0"/>
        </w:rPr>
        <w:t xml:space="preserve"> статьи 70).</w:t>
      </w:r>
    </w:p>
    <w:p w14:paraId="37A50C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финансовое обеспечение мер государственной поддержки в сфере занятости населения, материально-техническое и финансовое обеспечение деятельности исполнительных органов субъектов Российской Федерации, осуществляющих полномочия в сфере занятости населения, и государственных учреждений службы занятости;</w:t>
      </w:r>
    </w:p>
    <w:p w14:paraId="51E71A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регистрация граждан в целях поиска подходящей работы, а также регистрация безработных граждан;</w:t>
      </w:r>
    </w:p>
    <w:p w14:paraId="29F1CC1E" w14:textId="55906888"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Пункт 5 части 1 статьи 10 действует с 01.01.2025 (</w:t>
      </w:r>
      <w:r>
        <w:rPr>
          <w:rFonts w:ascii="Times New Roman" w:hAnsi="Times New Roman" w:cs="Times New Roman"/>
          <w:b/>
          <w:bCs/>
          <w:i/>
          <w:iCs/>
          <w:kern w:val="0"/>
          <w:u w:val="single"/>
        </w:rPr>
        <w:t>часть 4</w:t>
      </w:r>
      <w:r>
        <w:rPr>
          <w:rFonts w:ascii="Times New Roman" w:hAnsi="Times New Roman" w:cs="Times New Roman"/>
          <w:b/>
          <w:bCs/>
          <w:i/>
          <w:iCs/>
          <w:kern w:val="0"/>
        </w:rPr>
        <w:t xml:space="preserve"> статьи 70).</w:t>
      </w:r>
    </w:p>
    <w:p w14:paraId="3C306647" w14:textId="69926E6C"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предоставление основных мер государственной поддержки в сфере занятости населения, предусмотренных </w:t>
      </w:r>
      <w:r>
        <w:rPr>
          <w:rFonts w:ascii="Times New Roman" w:hAnsi="Times New Roman" w:cs="Times New Roman"/>
          <w:kern w:val="0"/>
          <w:u w:val="single"/>
        </w:rPr>
        <w:t>частью 3</w:t>
      </w:r>
      <w:r>
        <w:rPr>
          <w:rFonts w:ascii="Times New Roman" w:hAnsi="Times New Roman" w:cs="Times New Roman"/>
          <w:kern w:val="0"/>
        </w:rPr>
        <w:t xml:space="preserve"> статьи 28 настоящего Федерального закона;</w:t>
      </w:r>
    </w:p>
    <w:p w14:paraId="27D0814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выдача заключений о привлечении и об использовании иностранных работников в соответствии с законодательством о правовом положении иностранных граждан в Российской Федерации;</w:t>
      </w:r>
    </w:p>
    <w:p w14:paraId="04FCE9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определение порядка резервирования отдельных видов работ (профессий) для трудоустройства граждан, особо нуждающихся в социальной защите в соответствии с нормативными правовыми актами субъектов Российской Федерации, или определение числа рабочих мест для трудоустройства таких граждан;</w:t>
      </w:r>
    </w:p>
    <w:p w14:paraId="7591B4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принятие мер по устранению причин выявленных нарушений законодательства о занятости населения и восстановлению нарушенных прав граждан;</w:t>
      </w:r>
    </w:p>
    <w:p w14:paraId="71B949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осуществление иных полномочий в соответствии с настоящим Федеральным законом, другими федеральными законами, договорами о разграничении полномочий и соглашениями, законами субъектов Российской Федерации.</w:t>
      </w:r>
    </w:p>
    <w:p w14:paraId="6C50632F" w14:textId="752BEDD6"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На федеральных территориях полномочия, предусмотренные статьями </w:t>
      </w:r>
      <w:r>
        <w:rPr>
          <w:rFonts w:ascii="Times New Roman" w:hAnsi="Times New Roman" w:cs="Times New Roman"/>
          <w:kern w:val="0"/>
          <w:u w:val="single"/>
        </w:rPr>
        <w:t>9</w:t>
      </w:r>
      <w:r>
        <w:rPr>
          <w:rFonts w:ascii="Times New Roman" w:hAnsi="Times New Roman" w:cs="Times New Roman"/>
          <w:kern w:val="0"/>
        </w:rPr>
        <w:t xml:space="preserve"> и </w:t>
      </w:r>
      <w:r>
        <w:rPr>
          <w:rFonts w:ascii="Times New Roman" w:hAnsi="Times New Roman" w:cs="Times New Roman"/>
          <w:kern w:val="0"/>
          <w:u w:val="single"/>
        </w:rPr>
        <w:t>11</w:t>
      </w:r>
      <w:r>
        <w:rPr>
          <w:rFonts w:ascii="Times New Roman" w:hAnsi="Times New Roman" w:cs="Times New Roman"/>
          <w:kern w:val="0"/>
        </w:rPr>
        <w:t xml:space="preserve"> настоящего Федерального закона и настоящей статьей, осуществляются органами публичной власти федеральных территорий с учетом целей создания таких территорий и установленных особенностей организации публичной власти в их границах. При осуществлении указанных полномочий органами публичной власти федеральных территорий применяются соответствующие положения настоящего Федерального закона, иных нормативных правовых актов. В случае, если положения настоящего Федерального закона содержат указание на закон субъекта Российской Федерации, применяется нормативный правовой акт представительного органа федеральной территории. Предусмотренные настоящим Федеральным законом полномочия исполнительных органов субъекта Российской Федерации осуществляются исполнительно-распорядительными органами федеральных территорий.</w:t>
      </w:r>
    </w:p>
    <w:p w14:paraId="62F9E0B5" w14:textId="489068D1"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Статья 11 действует с 01.01.2025 (</w:t>
      </w:r>
      <w:r>
        <w:rPr>
          <w:rFonts w:ascii="Times New Roman" w:hAnsi="Times New Roman" w:cs="Times New Roman"/>
          <w:b/>
          <w:bCs/>
          <w:i/>
          <w:iCs/>
          <w:kern w:val="0"/>
          <w:u w:val="single"/>
        </w:rPr>
        <w:t>часть 4</w:t>
      </w:r>
      <w:r>
        <w:rPr>
          <w:rFonts w:ascii="Times New Roman" w:hAnsi="Times New Roman" w:cs="Times New Roman"/>
          <w:b/>
          <w:bCs/>
          <w:i/>
          <w:iCs/>
          <w:kern w:val="0"/>
        </w:rPr>
        <w:t xml:space="preserve"> статьи 70).</w:t>
      </w:r>
    </w:p>
    <w:p w14:paraId="272E697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A91527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11. Участие органов местного самоуправления в содействии занятости населения</w:t>
      </w:r>
    </w:p>
    <w:p w14:paraId="7415CE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Органы местного самоуправления вправе участвовать в организации и финансировании основных и дополнительных мер государственной поддержки в сфере занятости населения, предусмотренных настоящим Федеральным законом, иными нормативными правовыми актами Российской Федерации и нормативными правовыми актами субъектов Российской Федерации, в том числе:</w:t>
      </w:r>
    </w:p>
    <w:p w14:paraId="038E26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оказывать содействие органам службы занятости в организации оплачиваемых общественных работ (посредством анализа информации о потребности в деятельности, имеющей общественно полезную направленность, на территориях муниципальных образований, формирования предложений об объемах, видах оплачиваемых общественных работ и условиях их организации, приоритетных условиях привлечения для участия в оплачиваемых общественных работах определенных категорий граждан, в том числе испытывающих трудности в поиске работы, для включения в соглашения, заключаемые органами службы занятости с работодателями, об организации оплачиваемых общественных работ, информирования незанятого населения и работодателей о порядке организации оплачиваемых общественных работ и условиях участия в этих работах и проведения иных мероприятий);</w:t>
      </w:r>
    </w:p>
    <w:p w14:paraId="7F69F6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участвовать в разработке, реализации, финансировании мероприятий по организации оплачиваемых общественных работ на территориях муниципальных образований в рамках государственных программ субъектов Российской Федерации в сфере занятости населения.</w:t>
      </w:r>
    </w:p>
    <w:p w14:paraId="1F0FEE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Органы местного самоуправления могут оказывать содействие органам службы занятости в получении достоверной информации о занятости граждан, в том числе посредством участия в мониторинге положения на рынке труда в субъектах Российской Федерации, а также в разработке прогноза баланса трудовых ресурсов в субъектах Российской Федерации.</w:t>
      </w:r>
    </w:p>
    <w:p w14:paraId="414C68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Органы местного самоуправления вправе предоставлять дополнительные меры государственной поддержки в сфере занятости населения и осуществлять расходы за счет средств бюджетов муниципальных образований (за исключением финансовых средств, передаваемых местным бюджетам на осуществление целевых расходов).</w:t>
      </w:r>
    </w:p>
    <w:p w14:paraId="2B64625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51C7DF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3. ГОСУДАРСТВЕННАЯ СЛУЖБА ЗАНЯТОСТИ</w:t>
      </w:r>
    </w:p>
    <w:p w14:paraId="7118491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BB8B63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12. Организация государственной службы занятости</w:t>
      </w:r>
    </w:p>
    <w:p w14:paraId="08336B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Государственная служба занятости, представляющая собой совокупность органов государственной власти и организаций, указанных в части 2 настоящей статьи, осуществляет свою деятельность на территории Российской Федерации в целях обеспечения прав и гарантий граждан и работодателей в сфере занятости населения в соответствии с настоящим Федеральным законом.</w:t>
      </w:r>
    </w:p>
    <w:p w14:paraId="37AEAE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Государственная служба занятости включает в себя:</w:t>
      </w:r>
    </w:p>
    <w:p w14:paraId="436402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w:t>
      </w:r>
    </w:p>
    <w:p w14:paraId="6EBFA9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w:t>
      </w:r>
    </w:p>
    <w:p w14:paraId="49E519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исполнительные органы субъектов Российской Федерации, осуществляющие полномочия в сфере занятости населения;</w:t>
      </w:r>
    </w:p>
    <w:p w14:paraId="750A21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государственные учреждения, созданные субъектами Российской Федерации в целях осуществления полномочий в сфере занятости населения (далее - государственные учреждения службы занятости).</w:t>
      </w:r>
    </w:p>
    <w:p w14:paraId="20B438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Исполнительные органы субъектов Российской Федерации, осуществляющие полномочия в сфере занятости населения, и государственные учреждения службы занятости образуют органы службы занятости.</w:t>
      </w:r>
    </w:p>
    <w:p w14:paraId="3CDD749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6CF94B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13. Полномочия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занятости населения</w:t>
      </w:r>
    </w:p>
    <w:p w14:paraId="3487DB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обеспечивает:</w:t>
      </w:r>
    </w:p>
    <w:p w14:paraId="5B0687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единство подходов к организации деятельности органов службы занятости, утверждение стандартов деятельности органов службы занятости по осуществлению полномочий в сфере занятости населения (далее - стандарты деятельности по осуществлению полномочий в сфере занятости населения), установление показателей оценки исполнения таких стандартов, включая оценку гражданами и работодателями качества работы органов службы занятости, и оценки эффективности деятельности органов службы занятости, в том числе по содействию занятости отдельных категорий граждан;</w:t>
      </w:r>
    </w:p>
    <w:p w14:paraId="248FEE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методическое обеспечение деятельности органов службы занятости;</w:t>
      </w:r>
    </w:p>
    <w:p w14:paraId="40C76C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установление единой системы дополнительного профессионального образования работников органов службы занятости;</w:t>
      </w:r>
    </w:p>
    <w:p w14:paraId="3D979DA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осуществление иных полномочий в соответствии с настоящим Федеральным законом и иными нормативными правовыми актами Российской Федерации в сфере занятости населения.</w:t>
      </w:r>
    </w:p>
    <w:p w14:paraId="7C8762B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0E2BA8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14. Полномочия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w:t>
      </w:r>
    </w:p>
    <w:p w14:paraId="451BBC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осуществляет:</w:t>
      </w:r>
    </w:p>
    <w:p w14:paraId="54239E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координацию деятельности органов службы занятости по осуществлению полномочий в сфере занятости населения;</w:t>
      </w:r>
    </w:p>
    <w:p w14:paraId="757D10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проверку деятельности органов службы занятости по осуществлению полномочий в сфере занятости населения;</w:t>
      </w:r>
    </w:p>
    <w:p w14:paraId="59F927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иные полномочия в соответствии с настоящим Федеральным законом и иными нормативными правовыми актами Российской Федерации в сфере занятости населения.</w:t>
      </w:r>
    </w:p>
    <w:p w14:paraId="467747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Проверка деятельности органов службы занятости по осуществлению полномочий в сфере занятости населения включает:</w:t>
      </w:r>
    </w:p>
    <w:p w14:paraId="69073C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оценку исполнения органами службы занятости стандартов деятельности по осуществлению полномочий в сфере занятости населения;</w:t>
      </w:r>
    </w:p>
    <w:p w14:paraId="55AADD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анализ особенностей применения на территориях субъектов Российской Федерации стандартов деятельности по осуществлению полномочий в сфере занятости населения;</w:t>
      </w:r>
    </w:p>
    <w:p w14:paraId="170D5B2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оценку эффективности деятельности органов службы занятости по осуществлению полномочий в сфере занятости населения.</w:t>
      </w:r>
    </w:p>
    <w:p w14:paraId="766F67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проводит проверку деятельности органов службы занятости по осуществлению полномочий в сфере занятости населения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14:paraId="2AD6DC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 результатам проверки деятельности органов службы занятости по осуществлению полномочий в сфере занятости населения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вправе выдавать высшему исполнительному органу субъекта Российской Федерации обязательные для исполнения предписания об устранении нарушений требований стандартов деятельности по осуществлению полномочий в сфере занятости населения.</w:t>
      </w:r>
    </w:p>
    <w:p w14:paraId="0FD802F0" w14:textId="6814ABAC"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Статья 15 действует с 01.01.2025 (</w:t>
      </w:r>
      <w:r>
        <w:rPr>
          <w:rFonts w:ascii="Times New Roman" w:hAnsi="Times New Roman" w:cs="Times New Roman"/>
          <w:b/>
          <w:bCs/>
          <w:i/>
          <w:iCs/>
          <w:kern w:val="0"/>
          <w:u w:val="single"/>
        </w:rPr>
        <w:t>часть 4</w:t>
      </w:r>
      <w:r>
        <w:rPr>
          <w:rFonts w:ascii="Times New Roman" w:hAnsi="Times New Roman" w:cs="Times New Roman"/>
          <w:b/>
          <w:bCs/>
          <w:i/>
          <w:iCs/>
          <w:kern w:val="0"/>
        </w:rPr>
        <w:t xml:space="preserve"> статьи 70).</w:t>
      </w:r>
    </w:p>
    <w:p w14:paraId="6CF5725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F31A7C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15. Полномочия органов службы занятости</w:t>
      </w:r>
    </w:p>
    <w:p w14:paraId="4EFDCA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Органы службы занятости осуществляют:</w:t>
      </w:r>
    </w:p>
    <w:p w14:paraId="794B37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предоставление мер государственной поддержки в сфере занятости населения на территории Российской Федерации с учетом особенностей рынка труда в субъекте Российской Федерации;</w:t>
      </w:r>
    </w:p>
    <w:p w14:paraId="55AC41E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исполнение стандартов деятельности по осуществлению полномочий в сфере занятости населения;</w:t>
      </w:r>
    </w:p>
    <w:p w14:paraId="4C69228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межведомственное информационное взаимодействие посредством использования единой системы межведомственного электронного взаимодействия с органами, предоставляющими государственные услуги, органами, предоставляющими муниципальные услуги, государственными внебюджетными фондами, иными государственными органами, органами местного самоуправления либо подведомственными государственным органам или органам местного самоуправления организациями;</w:t>
      </w:r>
    </w:p>
    <w:p w14:paraId="785F10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развитие сотрудничества между субъектами Российской Федерации в сфере занятости населения;</w:t>
      </w:r>
    </w:p>
    <w:p w14:paraId="72032F1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координацию деятельности с территориальными органами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федеральными государственными учреждениями медико-социальной экспертизы, Фондом пенсионного и социального страхования Российской Федерации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14:paraId="7F31D8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обмен с территориальными органами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федеральными учреждениями медико-социальной экспертизы, Фондом пенсионного и социального страхования Российской Федерации документами и сведениями, включая персональные данные, необходимыми для осуществления своих полномочий;</w:t>
      </w:r>
    </w:p>
    <w:p w14:paraId="3655FA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взаимодействие с негосударственными организациями, осуществляющими деятельность по содействию в трудоустройстве граждан и (или) подбору работников, включая частные агентства занятости, в порядке, предусмотренном нормативным правовым актом субъекта Российской Федерации.</w:t>
      </w:r>
    </w:p>
    <w:p w14:paraId="1B88053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C3D659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16. Стандарты деятельности по осуществлению полномочий в сфере занятости населения</w:t>
      </w:r>
    </w:p>
    <w:p w14:paraId="6A6E9A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Органы службы занятости осуществляют свою деятельность в соответствии со стандартами деятельности по осуществлению полномочий в сфере занятости населения, содержащими единые требования к порядку осуществления полномочий в сфере занятости населения и организации деятельности органов службы занятости.</w:t>
      </w:r>
    </w:p>
    <w:p w14:paraId="302F17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Стандарты деятельности по осуществлению полномочий в сфере занятости населения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14:paraId="19AD79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Общие требования к содержанию стандартов деятельности по осуществлению полномочий в сфере занятости населения и правила формирования таких стандартов, в том числе правила установления особенностей их исполнения в субъектах Российской Федерации, утверждаются Правительством Российской Федерации.</w:t>
      </w:r>
    </w:p>
    <w:p w14:paraId="2F139D8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E8EDEA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4. ЕДИНАЯ ЦИФРОВАЯ ПЛАТФОРМА В СФЕРЕ ЗАНЯТОСТИ И ТРУДОВЫХ ОТНОШЕНИЙ "РАБОТА В РОССИИ"</w:t>
      </w:r>
    </w:p>
    <w:p w14:paraId="6A0025E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2BBC19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17. Назначение Единой цифровой платформы в сфере занятости и трудовых отношений "Работа в России"</w:t>
      </w:r>
    </w:p>
    <w:p w14:paraId="17FEF5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Единая цифровая платформа в сфере занятости и трудовых отношений "Работа в России" (далее - единая цифровая платформа) является федеральной государственной информационной системой, осуществляющей решение следующих задач:</w:t>
      </w:r>
    </w:p>
    <w:p w14:paraId="2B2B96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содействие занятости населения, в том числе посредством размещения информации о работодателях, испытывающих потребность в работниках, наличии свободных рабочих мест и вакантных должностей, гражданах, стремящихся найти работу, информации о потребности в выполнении работ и (или) оказании услуг по договорам гражданско-правового характера;</w:t>
      </w:r>
    </w:p>
    <w:p w14:paraId="4244023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содействие гражданам в прохождении профессионального обучения, получении дополнительного профессионального образования, в том числе посредством размещения информации об организациях, осуществляющих образовательную деятельность, реализуемых ими дополнительных профессиональных программах;</w:t>
      </w:r>
    </w:p>
    <w:p w14:paraId="461510F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обеспечение процесса осуществления полномочий органов службы занятости;</w:t>
      </w:r>
    </w:p>
    <w:p w14:paraId="313843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содействие организации прохождения практической подготовки обучающихся, трудоустройству выпускников организаций, осуществляющих образовательную деятельность;</w:t>
      </w:r>
    </w:p>
    <w:p w14:paraId="568FA2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формирование аналитической информации о положении на рынке труда в Российской Федерации и рынке труда в субъектах Российской Федерации, прогнозах развития рынка труда в Российской Федерации и рынка труда в субъектах Российской Федерации, трудоустройстве граждан, предоставлении мер государственной поддержки в сфере занятости населения и защиты от безработицы;</w:t>
      </w:r>
    </w:p>
    <w:p w14:paraId="5F4DFA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формирование статистической отчетности в сфере занятости населения;</w:t>
      </w:r>
    </w:p>
    <w:p w14:paraId="4D9AA1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информационное взаимодействие единой цифровой платформы с иными информационными системами;</w:t>
      </w:r>
    </w:p>
    <w:p w14:paraId="402CB3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создание, использование и хранение электронных документов, связанных с работой, выполнением работ и (или) оказанием услуг по заключенным с физическими лицами договорам гражданско-правового характера, в том числе договорам авторского заказа, а также с организацией прохождения практической подготовки, профессионального обучения или получением дополнительного профессионального образования;</w:t>
      </w:r>
    </w:p>
    <w:p w14:paraId="0DE5182F" w14:textId="6A21AB50"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Пункт 9 части 1 статьи 17 действует с 01.01.2025 (</w:t>
      </w:r>
      <w:r>
        <w:rPr>
          <w:rFonts w:ascii="Times New Roman" w:hAnsi="Times New Roman" w:cs="Times New Roman"/>
          <w:b/>
          <w:bCs/>
          <w:i/>
          <w:iCs/>
          <w:kern w:val="0"/>
          <w:u w:val="single"/>
        </w:rPr>
        <w:t>часть 4</w:t>
      </w:r>
      <w:r>
        <w:rPr>
          <w:rFonts w:ascii="Times New Roman" w:hAnsi="Times New Roman" w:cs="Times New Roman"/>
          <w:b/>
          <w:bCs/>
          <w:i/>
          <w:iCs/>
          <w:kern w:val="0"/>
        </w:rPr>
        <w:t xml:space="preserve"> статьи 70).</w:t>
      </w:r>
    </w:p>
    <w:p w14:paraId="28DD81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формирование справочника профессий, содержащего информацию о востребованных на рынке труда в Российской Федерации перспективных и новых профессиях, в порядке, установленном Правительством Российской Федерации.</w:t>
      </w:r>
    </w:p>
    <w:p w14:paraId="54C05D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Единая цифровая платформа обеспечивает:</w:t>
      </w:r>
    </w:p>
    <w:p w14:paraId="72DE88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обработку информации, перечень которой утверждается Правительством Российской Федерации;</w:t>
      </w:r>
    </w:p>
    <w:p w14:paraId="5E27C2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идентификацию и аутентификацию участников единой цифровой платформы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36507E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предоставление в электронной форме информации, содержащейся на единой цифровой платформе;</w:t>
      </w:r>
    </w:p>
    <w:p w14:paraId="49038C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мониторинг и анализ информации, содержащейся на единой цифровой платформе;</w:t>
      </w:r>
    </w:p>
    <w:p w14:paraId="2837EC9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предоставление работодателями в государственную службу занятости информации в случаях, предусмотренных настоящим Федеральным законом и иными нормативными правовыми актами Российской Федерации;</w:t>
      </w:r>
    </w:p>
    <w:p w14:paraId="047D05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предоставление гражданами в органы службы занятости информации в случаях, предусмотренных настоящим Федеральным законом и иными нормативными правовыми актами Российской Федерации;</w:t>
      </w:r>
    </w:p>
    <w:p w14:paraId="4B5716C0" w14:textId="3AF04914"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Пункт 7 части 2 статьи 17 действует с 01.01.2025 (</w:t>
      </w:r>
      <w:r>
        <w:rPr>
          <w:rFonts w:ascii="Times New Roman" w:hAnsi="Times New Roman" w:cs="Times New Roman"/>
          <w:b/>
          <w:bCs/>
          <w:i/>
          <w:iCs/>
          <w:kern w:val="0"/>
          <w:u w:val="single"/>
        </w:rPr>
        <w:t>часть 4</w:t>
      </w:r>
      <w:r>
        <w:rPr>
          <w:rFonts w:ascii="Times New Roman" w:hAnsi="Times New Roman" w:cs="Times New Roman"/>
          <w:b/>
          <w:bCs/>
          <w:i/>
          <w:iCs/>
          <w:kern w:val="0"/>
        </w:rPr>
        <w:t xml:space="preserve"> статьи 70).</w:t>
      </w:r>
    </w:p>
    <w:p w14:paraId="67109C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создание, использование и хранение электронных документов в сфере занятости населения, формирование, ведение и хранение личных дел граждан и учетных дел работодателей в электронной форме;</w:t>
      </w:r>
    </w:p>
    <w:p w14:paraId="03499D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электронный документооборот при взаимодействии работников и работодателей, сторон договоров гражданско-правового характера, в том числе договоров авторского заказа, обучающихся и организаций, осуществляющих образовательную деятельность;</w:t>
      </w:r>
    </w:p>
    <w:p w14:paraId="3A34BB4B" w14:textId="516458E9"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Пункты 9 и 10 части 2 статьи 17 действует с 01.01.2025 (</w:t>
      </w:r>
      <w:r>
        <w:rPr>
          <w:rFonts w:ascii="Times New Roman" w:hAnsi="Times New Roman" w:cs="Times New Roman"/>
          <w:b/>
          <w:bCs/>
          <w:i/>
          <w:iCs/>
          <w:kern w:val="0"/>
          <w:u w:val="single"/>
        </w:rPr>
        <w:t>часть 4</w:t>
      </w:r>
      <w:r>
        <w:rPr>
          <w:rFonts w:ascii="Times New Roman" w:hAnsi="Times New Roman" w:cs="Times New Roman"/>
          <w:b/>
          <w:bCs/>
          <w:i/>
          <w:iCs/>
          <w:kern w:val="0"/>
        </w:rPr>
        <w:t xml:space="preserve"> статьи 70).</w:t>
      </w:r>
    </w:p>
    <w:p w14:paraId="1401F4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контроль за эффективностью и качеством осуществления органами государственной власти субъектов Российской Федерации переданного полномочия;</w:t>
      </w:r>
    </w:p>
    <w:p w14:paraId="29FE81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возможность проведения проверки деятельности органов службы занятости по осуществлению полномочий в сфере занятости населения.</w:t>
      </w:r>
    </w:p>
    <w:p w14:paraId="23C2C4B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20055C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18. Оператор единой цифровой платформы</w:t>
      </w:r>
    </w:p>
    <w:p w14:paraId="61E866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Оператором единой цифровой платформы является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w:t>
      </w:r>
    </w:p>
    <w:p w14:paraId="2BAB4C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Оператор единой цифровой платформы:</w:t>
      </w:r>
    </w:p>
    <w:p w14:paraId="6593AE9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осуществляет автоматизированную обработку информации, содержащейся на единой цифровой платформе;</w:t>
      </w:r>
    </w:p>
    <w:p w14:paraId="6D9E416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проводит оценку информации, размещаемой на единой цифровой платформе;</w:t>
      </w:r>
    </w:p>
    <w:p w14:paraId="6B3F149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обеспечивает доступ к информации, содержащейся на единой цифровой платформе, защиту, актуализацию и безопасное предоставление этой информации.</w:t>
      </w:r>
    </w:p>
    <w:p w14:paraId="6E066D9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7A6969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19. Порядок функционирования единой цифровой платформы</w:t>
      </w:r>
    </w:p>
    <w:p w14:paraId="1CEAFD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Порядок функционирования единой цифровой платформы, включая перечень участников единой цифровой платформы, их функции и полномочия, перечень информации, содержащейся на единой цифровой платформе, и порядок информационного взаимодействия единой цифровой платформы с иными информационными системами устанавливаются Правительством Российской Федерации.</w:t>
      </w:r>
    </w:p>
    <w:p w14:paraId="7E0788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Участники единой цифровой платформы обеспечивают полноту, достоверность и актуальность информации, подлежащей размещению на единой цифровой платформе. Информация на единой цифровой платформе размещается участниками единой цифровой платформы на безвозмездной основе.</w:t>
      </w:r>
    </w:p>
    <w:p w14:paraId="01FCE5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Информация, содержащаяся на единой цифровой платформе, является общедоступной информацией, за исключением информации, доступ к которой ограничен федеральным законом.</w:t>
      </w:r>
    </w:p>
    <w:p w14:paraId="5DF75F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Предоставление информации, содержащейся на единой цифровой платформе, осуществляется посредством информационно-телекоммуникационной сети "Интернет",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и единой системы межведомственного электронного взаимодействия на безвозмездной основе.</w:t>
      </w:r>
    </w:p>
    <w:p w14:paraId="76072A4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BEDD67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5. ПОРЯДОК ПРЕДОСТАВЛЕНИЯ ОРГАНАМИ СЛУЖБЫ ЗАНЯТОСТИ МЕР ГОСУДАРСТВЕННОЙ ПОДДЕРЖКИ В СФЕРЕ ЗАНЯТОСТИ НАСЕЛЕНИЯ</w:t>
      </w:r>
    </w:p>
    <w:p w14:paraId="3E4A3414" w14:textId="20785190"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Статья 20 действует с 01.01.2025 (</w:t>
      </w:r>
      <w:r>
        <w:rPr>
          <w:rFonts w:ascii="Times New Roman" w:hAnsi="Times New Roman" w:cs="Times New Roman"/>
          <w:b/>
          <w:bCs/>
          <w:i/>
          <w:iCs/>
          <w:kern w:val="0"/>
          <w:u w:val="single"/>
        </w:rPr>
        <w:t>часть 4</w:t>
      </w:r>
      <w:r>
        <w:rPr>
          <w:rFonts w:ascii="Times New Roman" w:hAnsi="Times New Roman" w:cs="Times New Roman"/>
          <w:b/>
          <w:bCs/>
          <w:i/>
          <w:iCs/>
          <w:kern w:val="0"/>
        </w:rPr>
        <w:t xml:space="preserve"> статьи 70).</w:t>
      </w:r>
    </w:p>
    <w:p w14:paraId="3FBCC5B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7FA179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20. Предоставление мер государственной поддержки в сфере занятости населения</w:t>
      </w:r>
    </w:p>
    <w:p w14:paraId="606887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Предоставление мер государственной поддержки в сфере занятости населения осуществляется на основании обращения гражданина или работодателя в органы службы занятости в порядке, предусмотренном настоящим Федеральным законом.</w:t>
      </w:r>
    </w:p>
    <w:p w14:paraId="25230C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Если иное не предусмотрено настоящим Федеральным законом и иными нормативными правовыми актами Российской Федерации, гражданин или работодатель обращается в орган службы занятости путем подачи заявления и иных сведений в электронной форме с использованием единой цифровой платформы или единого портала государственных и муниципальных услуг в порядке, установленном нормативными правовыми актами Российской Федерации.</w:t>
      </w:r>
    </w:p>
    <w:p w14:paraId="4CA14E2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Гражданин вправе обратиться в орган службы занятости путем личного посещения органа службы занятости по собственной инициативе или по предложению органа службы занятости.</w:t>
      </w:r>
    </w:p>
    <w:p w14:paraId="6340E9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Органами службы занятости оказывается индивидуальная помощь инвалидам I и II групп, в том числе по месту жительства или месту пребывания, в подаче заявления и иных сведений в целях получения мер государственной поддержки в сфере занятости населения, а также по иным вопросам в сфере занятости населения.</w:t>
      </w:r>
    </w:p>
    <w:p w14:paraId="4C40C1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В целях повышения доступности предоставления мер государственной поддержки в сфере занятости населения в субъекте Российской Федерации может быть организовано бесплатное выездное обслуживание граждан. Перечень территорий (муниципальных образований и (или) населенных пунктов), в пределах которых организовывается выездное обслуживание, устанавливается нормативным правовым актом субъекта Российской Федерации.</w:t>
      </w:r>
    </w:p>
    <w:p w14:paraId="6B51B3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В органах службы занятости гражданам обеспечивается бесплатный доступ к единой цифровой платформе, единому порталу государственных и муниципальных услуг, а также оказывается необходимое консультационное содействие, в том числе при подаче заявления и иных сведений в электронной форме.</w:t>
      </w:r>
    </w:p>
    <w:p w14:paraId="386AB5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Случаи, при которых личное посещение гражданином органа службы занятости (далее - явка) является обязательным, устанавливаются настоящим Федеральным законом и иными нормативными правовыми актами Российской Федерации.</w:t>
      </w:r>
    </w:p>
    <w:p w14:paraId="70B48DA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Предоставление гражданам и работодателям мер государственной поддержки в сфере занятости населения осуществляется безвозмездно.</w:t>
      </w:r>
    </w:p>
    <w:p w14:paraId="59AC37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Органы службы занятости одновременно с предоставлением мер государственной поддержки в сфере занятости населения вправе организовать предоставление гражданам и работодателям государственных, муниципальных услуг в других сферах и иных услуг, в том числе по принципу "одного окна", посредством взаимодействия с многофункциональными центрами предоставления государственных и муниципальных услуг, организациями, образующими инфраструктуру поддержки субъектов малого и среднего предпринимательства, негосударственными организациями.</w:t>
      </w:r>
    </w:p>
    <w:p w14:paraId="3ED494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Органы службы занятости вправе предоставлять гражданам и работодателям дополнительные услуги в соответствии с примерным перечнем дополнительных услуг,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Порядок предоставления органами службы занятости дополнительных услуг устанавливается исполнительным органом субъекта Российской Федерации, осуществляющим полномочия в сфере занятости населения.</w:t>
      </w:r>
    </w:p>
    <w:p w14:paraId="7C5852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Государственные, муниципальные, дополнительные и иные услуги, указанные в частях 9 и 10 настоящей статьи, предоставляются гражданам и работодателям безвозмездно, если иное не предусмотрено федеральными законами, иными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14:paraId="63645479" w14:textId="72E254D6"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Статья 21 действует с 01.01.2025 (</w:t>
      </w:r>
      <w:r>
        <w:rPr>
          <w:rFonts w:ascii="Times New Roman" w:hAnsi="Times New Roman" w:cs="Times New Roman"/>
          <w:b/>
          <w:bCs/>
          <w:i/>
          <w:iCs/>
          <w:kern w:val="0"/>
          <w:u w:val="single"/>
        </w:rPr>
        <w:t>часть 4</w:t>
      </w:r>
      <w:r>
        <w:rPr>
          <w:rFonts w:ascii="Times New Roman" w:hAnsi="Times New Roman" w:cs="Times New Roman"/>
          <w:b/>
          <w:bCs/>
          <w:i/>
          <w:iCs/>
          <w:kern w:val="0"/>
        </w:rPr>
        <w:t xml:space="preserve"> статьи 70).</w:t>
      </w:r>
    </w:p>
    <w:p w14:paraId="1B09910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90DA90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21. Формирование органами службы занятости личного дела гражданина и учетного дела работодателя в электронной форме</w:t>
      </w:r>
    </w:p>
    <w:p w14:paraId="7C1AA2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При предоставлении гражданам и работодателям мер государственной поддержки в сфере занятости населения органами службы занятости формируются личные дела граждан и учетные дела работодателей в электронной форме.</w:t>
      </w:r>
    </w:p>
    <w:p w14:paraId="24E829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Порядок формирования, ведения, хранения личного дела гражданина и учетного дела работодателя в электронной форме, перечень информации, содержащейся в личном деле гражданина и учетном деле работодателя,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архивного дела и делопроизводства.</w:t>
      </w:r>
    </w:p>
    <w:p w14:paraId="79823743" w14:textId="3354EE45"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Статья 22 действует с 01.01.2025 (</w:t>
      </w:r>
      <w:r>
        <w:rPr>
          <w:rFonts w:ascii="Times New Roman" w:hAnsi="Times New Roman" w:cs="Times New Roman"/>
          <w:b/>
          <w:bCs/>
          <w:i/>
          <w:iCs/>
          <w:kern w:val="0"/>
          <w:u w:val="single"/>
        </w:rPr>
        <w:t>часть 4</w:t>
      </w:r>
      <w:r>
        <w:rPr>
          <w:rFonts w:ascii="Times New Roman" w:hAnsi="Times New Roman" w:cs="Times New Roman"/>
          <w:b/>
          <w:bCs/>
          <w:i/>
          <w:iCs/>
          <w:kern w:val="0"/>
        </w:rPr>
        <w:t xml:space="preserve"> статьи 70).</w:t>
      </w:r>
    </w:p>
    <w:p w14:paraId="138EF11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DC3BA9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22. Регистрация граждан в целях поиска подходящей работы</w:t>
      </w:r>
    </w:p>
    <w:p w14:paraId="08DB599B" w14:textId="78736C58"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Регистрация гражданина в органе службы занятости в целях поиска подходящей работы осуществляется на основании заявления. Вместе с заявлением гражданин подает оформленные в виде анкеты сведения о себе, в том числе сведения об образовании, о квалификации, об опыте работы и другие сведения, необходимые для поиска работы. Указанные заявление и анкета подаются в порядке, установленном </w:t>
      </w:r>
      <w:r>
        <w:rPr>
          <w:rFonts w:ascii="Times New Roman" w:hAnsi="Times New Roman" w:cs="Times New Roman"/>
          <w:kern w:val="0"/>
          <w:u w:val="single"/>
        </w:rPr>
        <w:t>частью 2</w:t>
      </w:r>
      <w:r>
        <w:rPr>
          <w:rFonts w:ascii="Times New Roman" w:hAnsi="Times New Roman" w:cs="Times New Roman"/>
          <w:kern w:val="0"/>
        </w:rPr>
        <w:t xml:space="preserve"> статьи 20 настоящего Федерального закона.</w:t>
      </w:r>
    </w:p>
    <w:p w14:paraId="62093B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Формы заявления и анкеты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14:paraId="174B76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 заявлении гражданин указывает, претендует ли он на признание его безработным.</w:t>
      </w:r>
    </w:p>
    <w:p w14:paraId="451153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Порядок регистрации граждан в целях поиска подходящей работы устанавливается Правительством Российской Федерации. Указанный порядок содержит перечень документов и (или) сведений, необходимых для постановки на регистрационный учет граждан, ищущих работу.</w:t>
      </w:r>
    </w:p>
    <w:p w14:paraId="44C6BEDF" w14:textId="0F015A4D"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Орган службы занятости запрашивает необходимые для постановки на регистрационный учет гражданина документы и (или) сведения, которые находятся в распоряжении органов, предоставляющих государственные услуги, органов, предоставляющих муниципальные услуги, государственных внебюджетных фондов,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рамках межведомственного информационного взаимодействия с использованием единой системы межведомственного электронного взаимодействия, за исключением документов, включенных в определенный </w:t>
      </w:r>
      <w:r>
        <w:rPr>
          <w:rFonts w:ascii="Times New Roman" w:hAnsi="Times New Roman" w:cs="Times New Roman"/>
          <w:kern w:val="0"/>
          <w:u w:val="single"/>
        </w:rPr>
        <w:t>частью 6</w:t>
      </w:r>
      <w:r>
        <w:rPr>
          <w:rFonts w:ascii="Times New Roman" w:hAnsi="Times New Roman" w:cs="Times New Roman"/>
          <w:kern w:val="0"/>
        </w:rPr>
        <w:t xml:space="preserve"> статьи 7 Федерального закона от 27 июля 2010 года N 210-ФЗ "Об организации предоставления государственных и муниципальных услуг" перечень документов. Гражданин вправе представить указанные документы и (или) сведения в орган службы занятости по собственной инициативе.</w:t>
      </w:r>
    </w:p>
    <w:p w14:paraId="17954DDA" w14:textId="25047825"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Статья 23 действует с 01.01.2025 (</w:t>
      </w:r>
      <w:r>
        <w:rPr>
          <w:rFonts w:ascii="Times New Roman" w:hAnsi="Times New Roman" w:cs="Times New Roman"/>
          <w:b/>
          <w:bCs/>
          <w:i/>
          <w:iCs/>
          <w:kern w:val="0"/>
          <w:u w:val="single"/>
        </w:rPr>
        <w:t>часть 4</w:t>
      </w:r>
      <w:r>
        <w:rPr>
          <w:rFonts w:ascii="Times New Roman" w:hAnsi="Times New Roman" w:cs="Times New Roman"/>
          <w:b/>
          <w:bCs/>
          <w:i/>
          <w:iCs/>
          <w:kern w:val="0"/>
        </w:rPr>
        <w:t xml:space="preserve"> статьи 70).</w:t>
      </w:r>
    </w:p>
    <w:p w14:paraId="55D859B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7F5CFAA"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23. Порядок и условия признания граждан безработными</w:t>
      </w:r>
    </w:p>
    <w:p w14:paraId="5C2C89F8" w14:textId="1644BB89"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Безработными признаются трудоспособные граждане, которые ищут работу, зарегистрированы органами службы занятости в целях поиска подходящей работы и готовы к ней приступить (за исключением граждан, указанных в </w:t>
      </w:r>
      <w:r>
        <w:rPr>
          <w:rFonts w:ascii="Times New Roman" w:hAnsi="Times New Roman" w:cs="Times New Roman"/>
          <w:kern w:val="0"/>
          <w:u w:val="single"/>
        </w:rPr>
        <w:t>части 1</w:t>
      </w:r>
      <w:r>
        <w:rPr>
          <w:rFonts w:ascii="Times New Roman" w:hAnsi="Times New Roman" w:cs="Times New Roman"/>
          <w:kern w:val="0"/>
        </w:rPr>
        <w:t xml:space="preserve"> статьи 24 настоящего Федерального закона).</w:t>
      </w:r>
    </w:p>
    <w:p w14:paraId="33B5C76F" w14:textId="1EB4A056"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Решение о признании гражданина, ищущего работу, безработным принимается органом службы занятости субъекта Российской Федерации, в котором гражданин имеет регистрацию по месту жительства или месту пребывания, не позднее одиннадцати дней со дня подачи гражданином заявления, указанного в </w:t>
      </w:r>
      <w:r>
        <w:rPr>
          <w:rFonts w:ascii="Times New Roman" w:hAnsi="Times New Roman" w:cs="Times New Roman"/>
          <w:kern w:val="0"/>
          <w:u w:val="single"/>
        </w:rPr>
        <w:t>части 1</w:t>
      </w:r>
      <w:r>
        <w:rPr>
          <w:rFonts w:ascii="Times New Roman" w:hAnsi="Times New Roman" w:cs="Times New Roman"/>
          <w:kern w:val="0"/>
        </w:rPr>
        <w:t xml:space="preserve"> статьи 22 настоящего Федерального закона. Такое решение принимается органом службы занятости при условии согласования гражданином индивидуального плана содействия занятости, предусмотренного </w:t>
      </w:r>
      <w:r>
        <w:rPr>
          <w:rFonts w:ascii="Times New Roman" w:hAnsi="Times New Roman" w:cs="Times New Roman"/>
          <w:kern w:val="0"/>
          <w:u w:val="single"/>
        </w:rPr>
        <w:t>статьей 26</w:t>
      </w:r>
      <w:r>
        <w:rPr>
          <w:rFonts w:ascii="Times New Roman" w:hAnsi="Times New Roman" w:cs="Times New Roman"/>
          <w:kern w:val="0"/>
        </w:rPr>
        <w:t xml:space="preserve"> настоящего Федерального закона, и наличии в органе службы занятости документов и (или) сведений, необходимых для постановки на регистрационный учет гражданина в соответствии с порядком регистрации безработных граждан, установленным Правительством Российской Федерации (далее - порядок регистрации безработных граждан).</w:t>
      </w:r>
    </w:p>
    <w:p w14:paraId="5FB0CD15" w14:textId="74BF60F1"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В целях подбора вариантов подходящей работы, определяемой в соответствии со </w:t>
      </w:r>
      <w:r>
        <w:rPr>
          <w:rFonts w:ascii="Times New Roman" w:hAnsi="Times New Roman" w:cs="Times New Roman"/>
          <w:kern w:val="0"/>
          <w:u w:val="single"/>
        </w:rPr>
        <w:t>статьей 27</w:t>
      </w:r>
      <w:r>
        <w:rPr>
          <w:rFonts w:ascii="Times New Roman" w:hAnsi="Times New Roman" w:cs="Times New Roman"/>
          <w:kern w:val="0"/>
        </w:rPr>
        <w:t xml:space="preserve"> настоящего Федерального закона, а также формирования и согласования с гражданином, ищущим работу и претендующим на признание его безработным, индивидуального плана содействия занятости орган службы занятости устанавливает дату явки гражданина в этот орган не позднее четырех дней со дня подачи гражданином заявления, указанного в </w:t>
      </w:r>
      <w:r>
        <w:rPr>
          <w:rFonts w:ascii="Times New Roman" w:hAnsi="Times New Roman" w:cs="Times New Roman"/>
          <w:kern w:val="0"/>
          <w:u w:val="single"/>
        </w:rPr>
        <w:t>части 1</w:t>
      </w:r>
      <w:r>
        <w:rPr>
          <w:rFonts w:ascii="Times New Roman" w:hAnsi="Times New Roman" w:cs="Times New Roman"/>
          <w:kern w:val="0"/>
        </w:rPr>
        <w:t xml:space="preserve"> статьи 22 настоящего Федерального закона.</w:t>
      </w:r>
    </w:p>
    <w:p w14:paraId="1CB87DB7" w14:textId="604B5F35"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Орган службы занятости запрашивает документы и (или) сведения, необходимые для регистрации безработного гражданина, в порядке, предусмотренном </w:t>
      </w:r>
      <w:r>
        <w:rPr>
          <w:rFonts w:ascii="Times New Roman" w:hAnsi="Times New Roman" w:cs="Times New Roman"/>
          <w:kern w:val="0"/>
          <w:u w:val="single"/>
        </w:rPr>
        <w:t>частью 5</w:t>
      </w:r>
      <w:r>
        <w:rPr>
          <w:rFonts w:ascii="Times New Roman" w:hAnsi="Times New Roman" w:cs="Times New Roman"/>
          <w:kern w:val="0"/>
        </w:rPr>
        <w:t xml:space="preserve"> статьи 22 настоящего Федерального закона. Гражданин вправе представить указанные документы и (или) сведения в орган службы занятости по собственной инициативе.</w:t>
      </w:r>
    </w:p>
    <w:p w14:paraId="6CBB9C36" w14:textId="13F272D8"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При невозможности предоставления органом службы занятости гражданину подходящей работы в течение десяти дней со дня его регистрации в целях поиска подходящей работы этот гражданин признается безработным с первого дня подачи им заявления, указанного в </w:t>
      </w:r>
      <w:r>
        <w:rPr>
          <w:rFonts w:ascii="Times New Roman" w:hAnsi="Times New Roman" w:cs="Times New Roman"/>
          <w:kern w:val="0"/>
          <w:u w:val="single"/>
        </w:rPr>
        <w:t>части 1</w:t>
      </w:r>
      <w:r>
        <w:rPr>
          <w:rFonts w:ascii="Times New Roman" w:hAnsi="Times New Roman" w:cs="Times New Roman"/>
          <w:kern w:val="0"/>
        </w:rPr>
        <w:t xml:space="preserve"> статьи 22 настоящего Федерального закона.</w:t>
      </w:r>
    </w:p>
    <w:p w14:paraId="7464AF7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5AB443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24. Основания отказа признания гражданина безработным</w:t>
      </w:r>
    </w:p>
    <w:p w14:paraId="2664B4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Безработным не может быть признан гражданин:</w:t>
      </w:r>
    </w:p>
    <w:p w14:paraId="006B31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не достигший возраста 16 лет;</w:t>
      </w:r>
    </w:p>
    <w:p w14:paraId="2B4F90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обучающийся по очной форме обучения в организации, осуществляющей образовательную деятельность, за исключением обучения по направлению органов службы занятости;</w:t>
      </w:r>
    </w:p>
    <w:p w14:paraId="267587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являющийся неработающим трудоспособным лицом, осуществляющим уход за инвалидом I группы, ребенком-инвалидом или за престарелым, нуждающимся в соответствии с медицинским заключением в постоянном постороннем уходе либо достигшим возраста 80 лет;</w:t>
      </w:r>
    </w:p>
    <w:p w14:paraId="05D9C3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являющийся приемным родителем или создавший приемную семью для граждан пожилого возраста и инвалидов;</w:t>
      </w:r>
    </w:p>
    <w:p w14:paraId="0E2E8F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которому в соответствии с законодательством Российской Федерации назначена страховая пенсия по старости (в том числе досрочно), либо пенсия по предложению государственного учреждения службы занятости на период до наступления возраста, дающего право на страховую пенсию по старости, либо пенсия по старости или за выслугу лет по государственному пенсионному обеспечению;</w:t>
      </w:r>
    </w:p>
    <w:p w14:paraId="2B4DDDC8" w14:textId="619A9366"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Пункты 6 - 9 части 1 статьи 24 действуют с 01.01.2025 (</w:t>
      </w:r>
      <w:r>
        <w:rPr>
          <w:rFonts w:ascii="Times New Roman" w:hAnsi="Times New Roman" w:cs="Times New Roman"/>
          <w:b/>
          <w:bCs/>
          <w:i/>
          <w:iCs/>
          <w:kern w:val="0"/>
          <w:u w:val="single"/>
        </w:rPr>
        <w:t>часть 4</w:t>
      </w:r>
      <w:r>
        <w:rPr>
          <w:rFonts w:ascii="Times New Roman" w:hAnsi="Times New Roman" w:cs="Times New Roman"/>
          <w:b/>
          <w:bCs/>
          <w:i/>
          <w:iCs/>
          <w:kern w:val="0"/>
        </w:rPr>
        <w:t xml:space="preserve"> статьи 70).</w:t>
      </w:r>
    </w:p>
    <w:p w14:paraId="65420AB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обратившийся в орган службы занятости субъекта Российской Федерации, в котором гражданин не имеет регистрации по месту жительства или месту пребывания;</w:t>
      </w:r>
    </w:p>
    <w:p w14:paraId="31A335B7" w14:textId="45EFD349"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не прошедший профилирование в соответствии с </w:t>
      </w:r>
      <w:r>
        <w:rPr>
          <w:rFonts w:ascii="Times New Roman" w:hAnsi="Times New Roman" w:cs="Times New Roman"/>
          <w:kern w:val="0"/>
          <w:u w:val="single"/>
        </w:rPr>
        <w:t>частью 2</w:t>
      </w:r>
      <w:r>
        <w:rPr>
          <w:rFonts w:ascii="Times New Roman" w:hAnsi="Times New Roman" w:cs="Times New Roman"/>
          <w:kern w:val="0"/>
        </w:rPr>
        <w:t xml:space="preserve"> статьи 26 настоящего Федерального закона с использованием единой цифровой платформы в срок, установленный порядком регистрации безработных граждан;</w:t>
      </w:r>
    </w:p>
    <w:p w14:paraId="5D507410" w14:textId="69F6241D"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не явившийся без уважительных причин в день, установленный органом службы занятости для формирования и согласования индивидуального плана содействия занятости (за исключением инвалида I или II группы, которому оказывается индивидуальная помощь в соответствии с </w:t>
      </w:r>
      <w:r>
        <w:rPr>
          <w:rFonts w:ascii="Times New Roman" w:hAnsi="Times New Roman" w:cs="Times New Roman"/>
          <w:kern w:val="0"/>
          <w:u w:val="single"/>
        </w:rPr>
        <w:t>частью 4</w:t>
      </w:r>
      <w:r>
        <w:rPr>
          <w:rFonts w:ascii="Times New Roman" w:hAnsi="Times New Roman" w:cs="Times New Roman"/>
          <w:kern w:val="0"/>
        </w:rPr>
        <w:t xml:space="preserve"> статьи 20 настоящего Федерального закона, и гражданина, в отношении которого организовано бесплатное выездное обслуживание в соответствии с </w:t>
      </w:r>
      <w:r>
        <w:rPr>
          <w:rFonts w:ascii="Times New Roman" w:hAnsi="Times New Roman" w:cs="Times New Roman"/>
          <w:kern w:val="0"/>
          <w:u w:val="single"/>
        </w:rPr>
        <w:t>частью 5</w:t>
      </w:r>
      <w:r>
        <w:rPr>
          <w:rFonts w:ascii="Times New Roman" w:hAnsi="Times New Roman" w:cs="Times New Roman"/>
          <w:kern w:val="0"/>
        </w:rPr>
        <w:t xml:space="preserve"> статьи 20 настоящего Федерального закона). Перечень документов, подтверждающих наличие уважительных причин неявки,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14:paraId="728167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отказавшийся от согласования индивидуального плана содействия занятости или не направивший информацию о согласовании или об отказе от согласования индивидуального плана содействия занятости в электронной форме с использованием единой цифровой платформы в срок, установленный органом службы занятости для формирования и согласования индивидуального плана содействия занятости;</w:t>
      </w:r>
    </w:p>
    <w:p w14:paraId="697408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отказавшийся в течение десяти дней со дня его регистрации в органе службы занятости в целях поиска подходящей работы от двух вариантов подходящей работы, а гражданин, впервые ищущий работу и при этом не имеющий квалификации, - в случае двух отказов от предложений прохождения профессионального обучения и (или) оплачиваемой работы, включая работу временного характера и оплачиваемые общественные работы. Гражданину не могут быть предложены одна и та же работа, профессиональное обучение и дополнительное профессиональное образование по одной и той же профессии, специальности дважды;</w:t>
      </w:r>
    </w:p>
    <w:p w14:paraId="23716C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не представивший без уважительных причин в орган службы занятости информацию о результатах проведенных переговоров с работодателями по двум вариантам подходящей работы в электронной форме с использованием единой цифровой платформы в сроки, установленные порядком регистрации безработных граждан;</w:t>
      </w:r>
    </w:p>
    <w:p w14:paraId="514C90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 не представивший без уважительных причин в орган службы занятости в сроки и случаях, которые предусмотрены порядком регистрации безработных граждан, направление с отметкой работодателя о дне явки гражданина на переговоры и причине отказа ему в приеме на работу;</w:t>
      </w:r>
    </w:p>
    <w:p w14:paraId="015C48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 отказавшийся в течение десяти дней со дня регистрации в органе службы занятости в целях поиска подходящей работы от предложений трудоустройства по двум вариантам подходящей работы по результатам переговоров с работодателями;</w:t>
      </w:r>
    </w:p>
    <w:p w14:paraId="4C67F7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 осужденный по решению суда к исправительным работам либо принудительным работам, а также к наказанию в виде лишения свободы, если данное наказание не назначено условно;</w:t>
      </w:r>
    </w:p>
    <w:p w14:paraId="4B90FB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15) представивший документы, содержащие заведомо ложные сведения об отсутствии работы и заработка, другие недостоверные сведения, для признания его безработным;</w:t>
      </w:r>
    </w:p>
    <w:p w14:paraId="141C68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16) являющийся плательщиком налога на профессиональный доход;</w:t>
      </w:r>
    </w:p>
    <w:p w14:paraId="20DE9DC0" w14:textId="22D7D9D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17) являющийся занятым в соответствии со </w:t>
      </w:r>
      <w:r>
        <w:rPr>
          <w:rFonts w:ascii="Times New Roman" w:hAnsi="Times New Roman" w:cs="Times New Roman"/>
          <w:kern w:val="0"/>
          <w:u w:val="single"/>
        </w:rPr>
        <w:t>статьей 3</w:t>
      </w:r>
      <w:r>
        <w:rPr>
          <w:rFonts w:ascii="Times New Roman" w:hAnsi="Times New Roman" w:cs="Times New Roman"/>
          <w:kern w:val="0"/>
        </w:rPr>
        <w:t xml:space="preserve"> настоящего Федерального закона.</w:t>
      </w:r>
    </w:p>
    <w:p w14:paraId="1756902A" w14:textId="298B7C4B"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Часть 2 статьи 24 статьи 24 действует с 01.01.2025 (</w:t>
      </w:r>
      <w:r>
        <w:rPr>
          <w:rFonts w:ascii="Times New Roman" w:hAnsi="Times New Roman" w:cs="Times New Roman"/>
          <w:b/>
          <w:bCs/>
          <w:i/>
          <w:iCs/>
          <w:kern w:val="0"/>
          <w:u w:val="single"/>
        </w:rPr>
        <w:t>часть 4</w:t>
      </w:r>
      <w:r>
        <w:rPr>
          <w:rFonts w:ascii="Times New Roman" w:hAnsi="Times New Roman" w:cs="Times New Roman"/>
          <w:b/>
          <w:bCs/>
          <w:i/>
          <w:iCs/>
          <w:kern w:val="0"/>
        </w:rPr>
        <w:t xml:space="preserve"> статьи 70).</w:t>
      </w:r>
    </w:p>
    <w:p w14:paraId="6EE564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Гражданин, ищущий работу, которому в установленном порядке отказано в признании его безработным или который отказался от содействия органа службы занятости в поиске подходящей работы, а также безработный гражданин, снятый с регистрационного учета в связи с отказом от содействия органа службы занятости в поиске подходящей работы, имеет право на повторное обращение в орган службы занятости для решения вопроса о признании его безработным через один месяц со дня соответствующего отказа.</w:t>
      </w:r>
    </w:p>
    <w:p w14:paraId="71548E1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3DB5C8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25. Снятие безработных граждан с регистрационного учета</w:t>
      </w:r>
    </w:p>
    <w:p w14:paraId="217950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Безработный гражданин снимается с регистрационного учета в одном из следующих случаев:</w:t>
      </w:r>
    </w:p>
    <w:p w14:paraId="4617030F" w14:textId="1060CC3B"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признание гражданина занятым в соответствии со </w:t>
      </w:r>
      <w:r>
        <w:rPr>
          <w:rFonts w:ascii="Times New Roman" w:hAnsi="Times New Roman" w:cs="Times New Roman"/>
          <w:kern w:val="0"/>
          <w:u w:val="single"/>
        </w:rPr>
        <w:t>статьей 3</w:t>
      </w:r>
      <w:r>
        <w:rPr>
          <w:rFonts w:ascii="Times New Roman" w:hAnsi="Times New Roman" w:cs="Times New Roman"/>
          <w:kern w:val="0"/>
        </w:rPr>
        <w:t xml:space="preserve"> настоящего Федерального закона, за исключением случая, указанного в </w:t>
      </w:r>
      <w:r>
        <w:rPr>
          <w:rFonts w:ascii="Times New Roman" w:hAnsi="Times New Roman" w:cs="Times New Roman"/>
          <w:kern w:val="0"/>
          <w:u w:val="single"/>
        </w:rPr>
        <w:t>части 4</w:t>
      </w:r>
      <w:r>
        <w:rPr>
          <w:rFonts w:ascii="Times New Roman" w:hAnsi="Times New Roman" w:cs="Times New Roman"/>
          <w:kern w:val="0"/>
        </w:rPr>
        <w:t xml:space="preserve"> статьи 49 настоящего Федерального закона;</w:t>
      </w:r>
    </w:p>
    <w:p w14:paraId="7BDD36BB" w14:textId="64C80A22"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Пункты 2, 3 части 1 статьи 25 действуют с 01.01.2025 (</w:t>
      </w:r>
      <w:r>
        <w:rPr>
          <w:rFonts w:ascii="Times New Roman" w:hAnsi="Times New Roman" w:cs="Times New Roman"/>
          <w:b/>
          <w:bCs/>
          <w:i/>
          <w:iCs/>
          <w:kern w:val="0"/>
          <w:u w:val="single"/>
        </w:rPr>
        <w:t>часть 4</w:t>
      </w:r>
      <w:r>
        <w:rPr>
          <w:rFonts w:ascii="Times New Roman" w:hAnsi="Times New Roman" w:cs="Times New Roman"/>
          <w:b/>
          <w:bCs/>
          <w:i/>
          <w:iCs/>
          <w:kern w:val="0"/>
        </w:rPr>
        <w:t xml:space="preserve"> статьи 70).</w:t>
      </w:r>
    </w:p>
    <w:p w14:paraId="70898D6E" w14:textId="6E185BA6"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истечение 12 месяцев (для граждан, которым установлены особенности назначения пособия по безработице в соответствии с </w:t>
      </w:r>
      <w:r>
        <w:rPr>
          <w:rFonts w:ascii="Times New Roman" w:hAnsi="Times New Roman" w:cs="Times New Roman"/>
          <w:kern w:val="0"/>
          <w:u w:val="single"/>
        </w:rPr>
        <w:t>частью 1</w:t>
      </w:r>
      <w:r>
        <w:rPr>
          <w:rFonts w:ascii="Times New Roman" w:hAnsi="Times New Roman" w:cs="Times New Roman"/>
          <w:kern w:val="0"/>
        </w:rPr>
        <w:t xml:space="preserve"> статьи 48 настоящего Федерального закона, - 18 месяцев; для граждан, которым установлены особенности назначения пособия по безработице в соответствии с </w:t>
      </w:r>
      <w:r>
        <w:rPr>
          <w:rFonts w:ascii="Times New Roman" w:hAnsi="Times New Roman" w:cs="Times New Roman"/>
          <w:kern w:val="0"/>
          <w:u w:val="single"/>
        </w:rPr>
        <w:t>частью 3</w:t>
      </w:r>
      <w:r>
        <w:rPr>
          <w:rFonts w:ascii="Times New Roman" w:hAnsi="Times New Roman" w:cs="Times New Roman"/>
          <w:kern w:val="0"/>
        </w:rPr>
        <w:t xml:space="preserve"> статьи 48 настоящего Федерального закона, - 36 месяцев) с даты признания гражданина безработным;</w:t>
      </w:r>
    </w:p>
    <w:p w14:paraId="6803AB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снятие гражданина с регистрационного учета по месту жительства или месту пребывания в субъекте Российской Федерации, в органе службы занятости которого гражданин был зарегистрирован в качестве безработного;</w:t>
      </w:r>
    </w:p>
    <w:p w14:paraId="6FD9EE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получение (попытка получения) гражданином пособия по безработице обманным путем, в том числе путем представления документов, содержащих заведомо ложные сведения об отсутствии работы и заработка, других недостоверных сведений для признания безработным;</w:t>
      </w:r>
    </w:p>
    <w:p w14:paraId="16A1BAB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осуждение гражданина к исправительным работам, либо к принудительным работам, либо к наказанию в виде лишения свободы, если данное наказание не назначено условно;</w:t>
      </w:r>
    </w:p>
    <w:p w14:paraId="5584E5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назначение гражданину страховой пенсии по старости (в том числе досрочно), либо пенсии по предложению государственного учреждения службы занятости на период до наступления возраста, дающего право на страховую пенсию по старости, в том числе назначаемую досрочно, либо пенсии по старости или за выслугу лет по государственному пенсионному обеспечению;</w:t>
      </w:r>
    </w:p>
    <w:p w14:paraId="66657C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отказ гражданина от содействия органа службы занятости в поиске подходящей работы;</w:t>
      </w:r>
    </w:p>
    <w:p w14:paraId="5E6DBC0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отказ гражданина от двух вариантов подходящей работы либо два отказа гражданина, впервые ищущего работу и при этом не имеющего квалификации, от предложений прохождения профессионального обучения и (или) оплачиваемой работы, включая работу временного характера и оплачиваемые общественные работы;</w:t>
      </w:r>
    </w:p>
    <w:p w14:paraId="32D2A8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непредставление гражданином без уважительных причин в орган службы занятости информации о результатах проведенных переговоров с работодателями по двум вариантам подходящей работы в электронной форме с использованием единой цифровой платформы в сроки, установленные порядком регистрации безработных граждан;</w:t>
      </w:r>
    </w:p>
    <w:p w14:paraId="56A5F8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непредставление гражданином без уважительных причин в орган службы занятости в случаях, предусмотренных порядком регистрации безработных граждан, направления с отметкой работодателя о дне явки гражданина на переговоры и причине отказа ему в приеме на работу;</w:t>
      </w:r>
    </w:p>
    <w:p w14:paraId="383E707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отказ гражданина от предложений трудоустройства по двум вариантам подходящей работы в течение периода безработицы по результатам переговоров с работодателями;</w:t>
      </w:r>
    </w:p>
    <w:p w14:paraId="4E6CE370" w14:textId="5633C32F"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Пункты 12 и 13 части 1 статьи 25 действуют с 01.01.2025 (</w:t>
      </w:r>
      <w:r>
        <w:rPr>
          <w:rFonts w:ascii="Times New Roman" w:hAnsi="Times New Roman" w:cs="Times New Roman"/>
          <w:b/>
          <w:bCs/>
          <w:i/>
          <w:iCs/>
          <w:kern w:val="0"/>
          <w:u w:val="single"/>
        </w:rPr>
        <w:t>часть 4</w:t>
      </w:r>
      <w:r>
        <w:rPr>
          <w:rFonts w:ascii="Times New Roman" w:hAnsi="Times New Roman" w:cs="Times New Roman"/>
          <w:b/>
          <w:bCs/>
          <w:i/>
          <w:iCs/>
          <w:kern w:val="0"/>
        </w:rPr>
        <w:t xml:space="preserve"> статьи 70).</w:t>
      </w:r>
    </w:p>
    <w:p w14:paraId="425E1C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 отказ гражданина от согласования изменений индивидуального плана содействия занятости или ненаправление информации о согласовании или об отказе от согласования изменений индивидуального плана содействия занятости в срок, установленный порядком регистрации безработных граждан;</w:t>
      </w:r>
    </w:p>
    <w:p w14:paraId="2F7BFC6A" w14:textId="43A4F593"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 отказ гражданина от прохождения повторного профилирования в порядке, предусмотренном </w:t>
      </w:r>
      <w:r>
        <w:rPr>
          <w:rFonts w:ascii="Times New Roman" w:hAnsi="Times New Roman" w:cs="Times New Roman"/>
          <w:kern w:val="0"/>
          <w:u w:val="single"/>
        </w:rPr>
        <w:t>частью 4</w:t>
      </w:r>
      <w:r>
        <w:rPr>
          <w:rFonts w:ascii="Times New Roman" w:hAnsi="Times New Roman" w:cs="Times New Roman"/>
          <w:kern w:val="0"/>
        </w:rPr>
        <w:t xml:space="preserve"> статьи 26 настоящего Федерального закона;</w:t>
      </w:r>
    </w:p>
    <w:p w14:paraId="428F38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 зачисление гражданина на обучение по очной форме в организацию, осуществляющую образовательную деятельность, за исключением прохождения обучения по направлению органа службы занятости;</w:t>
      </w:r>
    </w:p>
    <w:p w14:paraId="0B730B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15) приобретение гражданином статуса неработающего трудоспособного лица, осуществляющего уход за инвалидом I группы, ребенком-инвалидом или за престарелым, нуждающимся по заключению медицинского учреждения в постоянном уходе либо достигшим возраста 80 лет;</w:t>
      </w:r>
    </w:p>
    <w:p w14:paraId="578EF5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16) приобретение гражданином статуса приемного родителя или создание им приемной семьи для граждан пожилого возраста и инвалидов;</w:t>
      </w:r>
    </w:p>
    <w:p w14:paraId="225B72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17) постановка гражданина на учет в налоговом органе в качестве плательщика налога на профессиональный доход;</w:t>
      </w:r>
    </w:p>
    <w:p w14:paraId="2936FC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18) смерть гражданина.</w:t>
      </w:r>
    </w:p>
    <w:p w14:paraId="3D8BA054" w14:textId="717B7126"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Часть 2 статьи 25 действует с 01.01.2025 (</w:t>
      </w:r>
      <w:r>
        <w:rPr>
          <w:rFonts w:ascii="Times New Roman" w:hAnsi="Times New Roman" w:cs="Times New Roman"/>
          <w:b/>
          <w:bCs/>
          <w:i/>
          <w:iCs/>
          <w:kern w:val="0"/>
          <w:u w:val="single"/>
        </w:rPr>
        <w:t>часть 4</w:t>
      </w:r>
      <w:r>
        <w:rPr>
          <w:rFonts w:ascii="Times New Roman" w:hAnsi="Times New Roman" w:cs="Times New Roman"/>
          <w:b/>
          <w:bCs/>
          <w:i/>
          <w:iCs/>
          <w:kern w:val="0"/>
        </w:rPr>
        <w:t xml:space="preserve"> статьи 70).</w:t>
      </w:r>
    </w:p>
    <w:p w14:paraId="3092880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Гражданин, который снят с регистрационного учета в качестве безработного в случае, предусмотренном пунктом 2 части 1 настоящей статьи, и который после снятия с регистрационного учета не является занятым, имеет право на обращение в орган службы занятости о признании его безработным, но не ранее чем через три месяца после снятия его с регистрационного учета в качестве безработного.</w:t>
      </w:r>
    </w:p>
    <w:p w14:paraId="0079B3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Снятие гражданина с регистрационного учета в качестве безработного не является основанием для снятия его с регистрационного учета в целях поиска подходящей работы, за исключением случаев, предусмотренных порядком регистрации граждан в целях поиска подходящей работы.</w:t>
      </w:r>
    </w:p>
    <w:p w14:paraId="57D82975" w14:textId="5496D6A3"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Часть 4 статьи 25 действует с 01.01.2025 (</w:t>
      </w:r>
      <w:r>
        <w:rPr>
          <w:rFonts w:ascii="Times New Roman" w:hAnsi="Times New Roman" w:cs="Times New Roman"/>
          <w:b/>
          <w:bCs/>
          <w:i/>
          <w:iCs/>
          <w:kern w:val="0"/>
          <w:u w:val="single"/>
        </w:rPr>
        <w:t>часть 4</w:t>
      </w:r>
      <w:r>
        <w:rPr>
          <w:rFonts w:ascii="Times New Roman" w:hAnsi="Times New Roman" w:cs="Times New Roman"/>
          <w:b/>
          <w:bCs/>
          <w:i/>
          <w:iCs/>
          <w:kern w:val="0"/>
        </w:rPr>
        <w:t xml:space="preserve"> статьи 70).</w:t>
      </w:r>
    </w:p>
    <w:p w14:paraId="1ABB5E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При снятии гражданина с регистрационного учета в качестве безработного в случае, предусмотренном пунктом 3 части 1 настоящей статьи, гражданин вправе обратиться в орган службы занятости по месту жительства или месту пребывания в другом субъекте Российской Федерации в течение пятнадцати дней со дня снятия с регистрационного учета в качестве безработного для восстановления на регистрационном учете в качестве безработного в органе службы занятости в другом субъекте Российской Федерации. Порядок восстановления на регистрационном учете в качестве безработного определяется порядком регистрации безработных граждан.</w:t>
      </w:r>
    </w:p>
    <w:p w14:paraId="21336F80" w14:textId="2CCC97A1"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Статья 26 действует с 01.01.2025 (</w:t>
      </w:r>
      <w:r>
        <w:rPr>
          <w:rFonts w:ascii="Times New Roman" w:hAnsi="Times New Roman" w:cs="Times New Roman"/>
          <w:b/>
          <w:bCs/>
          <w:i/>
          <w:iCs/>
          <w:kern w:val="0"/>
          <w:u w:val="single"/>
        </w:rPr>
        <w:t>часть 4</w:t>
      </w:r>
      <w:r>
        <w:rPr>
          <w:rFonts w:ascii="Times New Roman" w:hAnsi="Times New Roman" w:cs="Times New Roman"/>
          <w:b/>
          <w:bCs/>
          <w:i/>
          <w:iCs/>
          <w:kern w:val="0"/>
        </w:rPr>
        <w:t xml:space="preserve"> статьи 70).</w:t>
      </w:r>
    </w:p>
    <w:p w14:paraId="4D4936D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CCA094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26. Индивидуальный план содействия занятости</w:t>
      </w:r>
    </w:p>
    <w:p w14:paraId="3DD20E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Индивидуальный план содействия занятости формируется органом службы занятости в соответствии с профильной группой гражданина, определенной в соответствии с частью 2 настоящей статьи.</w:t>
      </w:r>
    </w:p>
    <w:p w14:paraId="3E8069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Профильная группа гражданина определяется по результатам проведения органами службы занятости в отношении этого гражданина профилирования. Органы службы занятости направляют гражданину с использованием единой цифровой платформы предложение о прохождении гражданином профилирования в сроки, установленные порядком регистрации граждан в целях поиска подходящей работы.</w:t>
      </w:r>
    </w:p>
    <w:p w14:paraId="5F5E2D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Профилирование гражданина, ищущего работу и претендующего на признание его безработным, является обязательным.</w:t>
      </w:r>
    </w:p>
    <w:p w14:paraId="3AF221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Повторное профилирование гражданина, ищущего работу, безработного гражданина проводится один раз в полтора месяца либо в случае наличия оснований,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14:paraId="75ED188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занятости населения, с учетом положений настоящей статьи устанавливает:</w:t>
      </w:r>
    </w:p>
    <w:p w14:paraId="23D28EF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порядок формирования индивидуального плана содействия занятости и согласования его с гражданином, в том числе в случае внесения в этот план изменений в соответствии с частью 12 настоящей статьи;</w:t>
      </w:r>
    </w:p>
    <w:p w14:paraId="5FC476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порядок и критерии выполнения гражданином индивидуального плана содействия занятости;</w:t>
      </w:r>
    </w:p>
    <w:p w14:paraId="0F097A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требования к структуре и содержанию индивидуального плана содействия занятости.</w:t>
      </w:r>
    </w:p>
    <w:p w14:paraId="79AD6E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Индивидуальный план содействия занятости содержит следующую информацию:</w:t>
      </w:r>
    </w:p>
    <w:p w14:paraId="0D71EA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 подходящей работе для гражданина;</w:t>
      </w:r>
    </w:p>
    <w:p w14:paraId="664291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 профильной группе гражданина;</w:t>
      </w:r>
    </w:p>
    <w:p w14:paraId="22C2AD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 перечне мер государственной поддержки в сфере занятости населения, предоставляемых органом службы занятости, с учетом профильной группы гражданина;</w:t>
      </w:r>
    </w:p>
    <w:p w14:paraId="21825B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о сроках предоставления гражданину мер государственной поддержки в сфере занятости населения, включенных в индивидуальный план содействия занятости;</w:t>
      </w:r>
    </w:p>
    <w:p w14:paraId="20F926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о сроках выплаты пособия по безработице;</w:t>
      </w:r>
    </w:p>
    <w:p w14:paraId="115562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о датах явки гражданина в орган службы занятости;</w:t>
      </w:r>
    </w:p>
    <w:p w14:paraId="13BEFC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о правах, об обязанностях гражданина, ответственности за их неисполнение в случаях, предусмотренных настоящим Федеральным законом;</w:t>
      </w:r>
    </w:p>
    <w:p w14:paraId="20F30F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об обязанностях работника органа службы занятости, исполняющего функции куратора гражданина, и о контактной информации такого работника.</w:t>
      </w:r>
    </w:p>
    <w:p w14:paraId="279D82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Перечень мер государственной поддержки в сфере занятости населения, подлежащих включению в индивидуальный план содействия занятости, определяется на основании примерного перечня мер государственной поддержки в сфере занятости населения для профильной группы гражданина, установленного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14:paraId="60A0E6C3" w14:textId="3F962FC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В индивидуальный план содействия занятости не могут включаться услуги, предусмотренные частями </w:t>
      </w:r>
      <w:r>
        <w:rPr>
          <w:rFonts w:ascii="Times New Roman" w:hAnsi="Times New Roman" w:cs="Times New Roman"/>
          <w:kern w:val="0"/>
          <w:u w:val="single"/>
        </w:rPr>
        <w:t>9</w:t>
      </w:r>
      <w:r>
        <w:rPr>
          <w:rFonts w:ascii="Times New Roman" w:hAnsi="Times New Roman" w:cs="Times New Roman"/>
          <w:kern w:val="0"/>
        </w:rPr>
        <w:t xml:space="preserve"> - </w:t>
      </w:r>
      <w:r>
        <w:rPr>
          <w:rFonts w:ascii="Times New Roman" w:hAnsi="Times New Roman" w:cs="Times New Roman"/>
          <w:kern w:val="0"/>
          <w:u w:val="single"/>
        </w:rPr>
        <w:t>11</w:t>
      </w:r>
      <w:r>
        <w:rPr>
          <w:rFonts w:ascii="Times New Roman" w:hAnsi="Times New Roman" w:cs="Times New Roman"/>
          <w:kern w:val="0"/>
        </w:rPr>
        <w:t xml:space="preserve"> статьи 20 настоящего Федерального закона, предоставляемые гражданам на возмездной основе.</w:t>
      </w:r>
    </w:p>
    <w:p w14:paraId="17C1A0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Индивидуальный план содействия занятости формируется с учетом требований,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в том числе:</w:t>
      </w:r>
    </w:p>
    <w:p w14:paraId="7A46A4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к периодичности направления органом службы занятости гражданину вариантов подходящей работы, обязательных для рассмотрения гражданином;</w:t>
      </w:r>
    </w:p>
    <w:p w14:paraId="032169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к обязанности гражданина по выбору вариантов подходящей работы, направляемых гражданину органом службы занятости, для проведения переговоров с работодателем о трудоустройстве;</w:t>
      </w:r>
    </w:p>
    <w:p w14:paraId="33CC3F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к количеству обязательных явок гражданина в орган службы занятости в неделю.</w:t>
      </w:r>
    </w:p>
    <w:p w14:paraId="3DB104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Орган службы занятости формирует индивидуальный план содействия занятости с использованием единой цифровой платформы и согласовывает его с гражданином, ищущим работу, безработным гражданином.</w:t>
      </w:r>
    </w:p>
    <w:p w14:paraId="4B145D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В случае несогласия гражданина, ищущего работу, безработного гражданина с содержанием индивидуального плана содействия занятости гражданин, ищущий работу, безработный гражданин информируют об этом орган службы занятости. В случае неурегулирования с органом службы занятости разногласий по содержанию индивидуального плана содействия занятости гражданин, ищущий работу, безработный гражданин имеют право обратиться в исполнительный орган субъекта Российской Федерации, осуществляющий полномочия в сфере занятости населения,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14:paraId="675FD1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 Внесение изменений в индивидуальный план содействия занятости, согласованный органом службы занятости и гражданином, ищущим работу, безработным гражданином, осуществляется органом службы занятости:</w:t>
      </w:r>
    </w:p>
    <w:p w14:paraId="620810E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 основании результатов повторного профилирования гражданина, ищущего работу, безработного гражданина, проводимого в соответствии с частью 4 настоящей статьи;</w:t>
      </w:r>
    </w:p>
    <w:p w14:paraId="6A7C81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 согласованию с гражданином, ищущим работу, безработным гражданином в части информации, предусмотренной пунктами 4, 5 и 7 части 6 настоящей статьи.</w:t>
      </w:r>
    </w:p>
    <w:p w14:paraId="4580C5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 Выполнение индивидуального плана содействия занятости гражданином, ищущим работу и претендующим на признание его безработным, безработным гражданином является обязательным.</w:t>
      </w:r>
    </w:p>
    <w:p w14:paraId="781FA3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 Выполнение индивидуального плана содействия занятости безработным гражданином является основанием для выплаты ему пособия по безработице.</w:t>
      </w:r>
    </w:p>
    <w:p w14:paraId="70D039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15. Перечень документов, подтверждающих наличие уважительных причин невыполнения безработным гражданином индивидуального плана содействия занятости,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14:paraId="7F48E7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16. Орган службы занятости информирует и консультирует гражданина по вопросам формирования и выполнения индивидуального плана содействия занятости.</w:t>
      </w:r>
    </w:p>
    <w:p w14:paraId="2AF410FB" w14:textId="77361543"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Статья 27 действует с 01.01.2025 (</w:t>
      </w:r>
      <w:r>
        <w:rPr>
          <w:rFonts w:ascii="Times New Roman" w:hAnsi="Times New Roman" w:cs="Times New Roman"/>
          <w:b/>
          <w:bCs/>
          <w:i/>
          <w:iCs/>
          <w:kern w:val="0"/>
          <w:u w:val="single"/>
        </w:rPr>
        <w:t>часть 4</w:t>
      </w:r>
      <w:r>
        <w:rPr>
          <w:rFonts w:ascii="Times New Roman" w:hAnsi="Times New Roman" w:cs="Times New Roman"/>
          <w:b/>
          <w:bCs/>
          <w:i/>
          <w:iCs/>
          <w:kern w:val="0"/>
        </w:rPr>
        <w:t xml:space="preserve"> статьи 70).</w:t>
      </w:r>
    </w:p>
    <w:p w14:paraId="703C453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33885F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27. Подходящая работа</w:t>
      </w:r>
    </w:p>
    <w:p w14:paraId="3A77D15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Подходящая работа определяется органом службы занятости индивидуально для гражданина, ищущего работу, безработного гражданина.</w:t>
      </w:r>
    </w:p>
    <w:p w14:paraId="21A789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Правила определения органом службы занятости подходящей работы гражданину, ищущему работу, безработному гражданину устанавливаются Правительством Российской Федерации.</w:t>
      </w:r>
    </w:p>
    <w:p w14:paraId="335657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Для определения подходящей работы используются следующие критерии:</w:t>
      </w:r>
    </w:p>
    <w:p w14:paraId="126878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образование (вид, уровень), профессия, специальность, направление подготовки, квалификация;</w:t>
      </w:r>
    </w:p>
    <w:p w14:paraId="4CD882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опыт работы, в том числе по профессии, специальности, направлению подготовки, должности;</w:t>
      </w:r>
    </w:p>
    <w:p w14:paraId="29212A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форма занятости;</w:t>
      </w:r>
    </w:p>
    <w:p w14:paraId="786A74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местонахождение рабочего места;</w:t>
      </w:r>
    </w:p>
    <w:p w14:paraId="26FEC1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размер заработной платы;</w:t>
      </w:r>
    </w:p>
    <w:p w14:paraId="164091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обстоятельства жизненной ситуации гражданина, ищущего работу, безработного гражданина, которые должны учитываться при подборе подходящей работы, в том числе сведения об имеющихся у них ограничениях жизнедеятельности, в том числе инвалидности.</w:t>
      </w:r>
    </w:p>
    <w:p w14:paraId="462422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Оплачиваемая работа, включая работу временного характера и оплачиваемые общественные работы, требующая или не требующая (с учетом возрастных и иных особенностей граждан) предварительной подготовки, соответствующая требованиям трудового законодательства и иных нормативных правовых актов, содержащих нормы трудового права, считается подходящей для гражданина, ищущего работу, безработного гражданина:</w:t>
      </w:r>
    </w:p>
    <w:p w14:paraId="734E771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впервые ищущих работу и при этом не имеющих квалификации;</w:t>
      </w:r>
    </w:p>
    <w:p w14:paraId="243B1D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уволенных более одного раза в течение одного года, предшествовавшего началу безработицы, за совершение дисциплинарного проступка или других виновных действий, предусмотренных законодательством Российской Федерации;</w:t>
      </w:r>
    </w:p>
    <w:p w14:paraId="0AF1F0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стремящихся возобновить трудовую деятельность после длительного (более одного года) перерыва;</w:t>
      </w:r>
    </w:p>
    <w:p w14:paraId="7EAFA0F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направленных органом службы занятости на обучение в организацию, осуществляющую образовательную деятельность, и отчисленных из нее за совершение виновных действий;</w:t>
      </w:r>
    </w:p>
    <w:p w14:paraId="32BF22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отказавшихся пройти профессиональное обучение или получить дополнительное профессиональное образование после окончания установленного периода выплаты пособия по безработице;</w:t>
      </w:r>
    </w:p>
    <w:p w14:paraId="69931C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состоящих на регистрационном учете в органе службы занятости более 12 месяцев;</w:t>
      </w:r>
    </w:p>
    <w:p w14:paraId="4BB5FC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обратившихся в орган службы занятости после окончания сезонных работ.</w:t>
      </w:r>
    </w:p>
    <w:p w14:paraId="1FB02CB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4AF9BE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6. МЕРЫ ГОСУДАРСТВЕННОЙ ПОДДЕРЖКИ В СФЕРЕ ЗАНЯТОСТИ НАСЕЛЕНИЯ</w:t>
      </w:r>
    </w:p>
    <w:p w14:paraId="1FFCD4B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1787A1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1. Общие положения</w:t>
      </w:r>
    </w:p>
    <w:p w14:paraId="45F0C4DC" w14:textId="1D44693B"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Статья 28 действует с 01.01.2025 (</w:t>
      </w:r>
      <w:r>
        <w:rPr>
          <w:rFonts w:ascii="Times New Roman" w:hAnsi="Times New Roman" w:cs="Times New Roman"/>
          <w:b/>
          <w:bCs/>
          <w:i/>
          <w:iCs/>
          <w:kern w:val="0"/>
          <w:u w:val="single"/>
        </w:rPr>
        <w:t>часть 4</w:t>
      </w:r>
      <w:r>
        <w:rPr>
          <w:rFonts w:ascii="Times New Roman" w:hAnsi="Times New Roman" w:cs="Times New Roman"/>
          <w:b/>
          <w:bCs/>
          <w:i/>
          <w:iCs/>
          <w:kern w:val="0"/>
        </w:rPr>
        <w:t xml:space="preserve"> статьи 70).</w:t>
      </w:r>
    </w:p>
    <w:p w14:paraId="40BCF31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BC71BB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28. Виды мер государственной поддержки в сфере занятости населения</w:t>
      </w:r>
    </w:p>
    <w:p w14:paraId="107F0B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Гражданам и работодателям предоставляются основные, дополнительные и иные меры государственной поддержки в сфере занятости населения в порядке, предусмотренном настоящим Федеральным законом, другими федеральными законами, законами, иными нормативными правовыми актами субъектов Российской Федерации и муниципальными правовыми актами.</w:t>
      </w:r>
    </w:p>
    <w:p w14:paraId="74DDADEB" w14:textId="1C8959E2"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Основные меры государственной поддержки в сфере занятости населения предоставляются гражданам и работодателям в соответствии со стандартами деятельности по осуществлению полномочий в сфере занятости населения. Основные меры государственной поддержки в сфере занятости населения предоставляются гражданам, ищущим работу, безработным гражданам в случае, если указанные меры включены в индивидуальный план содействия занятости, формируемый в соответствии со </w:t>
      </w:r>
      <w:r>
        <w:rPr>
          <w:rFonts w:ascii="Times New Roman" w:hAnsi="Times New Roman" w:cs="Times New Roman"/>
          <w:kern w:val="0"/>
          <w:u w:val="single"/>
        </w:rPr>
        <w:t>статьей 26</w:t>
      </w:r>
      <w:r>
        <w:rPr>
          <w:rFonts w:ascii="Times New Roman" w:hAnsi="Times New Roman" w:cs="Times New Roman"/>
          <w:kern w:val="0"/>
        </w:rPr>
        <w:t xml:space="preserve"> настоящего Федерального закона.</w:t>
      </w:r>
    </w:p>
    <w:p w14:paraId="7765FD0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К основным мерам государственной поддержки в сфере занятости населения относятся:</w:t>
      </w:r>
    </w:p>
    <w:p w14:paraId="1EA86AF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содействие гражданам в поиске подходящей работы, включая оказание содействия в составлении анкеты;</w:t>
      </w:r>
    </w:p>
    <w:p w14:paraId="3E1CE1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организация временного трудоустройства несовершеннолетних граждан в возрасте от 14 до 18 лет в свободное от учебы время;</w:t>
      </w:r>
    </w:p>
    <w:p w14:paraId="750955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организация временного трудоустройства безработных граждан, испытывающих трудности в поиске работы;</w:t>
      </w:r>
    </w:p>
    <w:p w14:paraId="021672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организация проведения оплачиваемых общественных работ;</w:t>
      </w:r>
    </w:p>
    <w:p w14:paraId="323B09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социальная адаптация граждан, ищущих работу, безработных граждан;</w:t>
      </w:r>
    </w:p>
    <w:p w14:paraId="1DE96B5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организация профессиональной ориентации граждан в целях выбора сферы профессиональной деятельности (профессии), трудоустройства, прохождения профессионального обучения, получения дополнительного профессионального образования;</w:t>
      </w:r>
    </w:p>
    <w:p w14:paraId="1EC7DDA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психологическая поддержка безработных граждан;</w:t>
      </w:r>
    </w:p>
    <w:p w14:paraId="748ED22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организация прохождения профессионального обучения, получения дополнительного профессионального образования безработными гражданами, включая прохождение обучения в другой местности;</w:t>
      </w:r>
    </w:p>
    <w:p w14:paraId="262088B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содействие началу осуществления безработными гражданами предпринимательской и иной приносящей доход деятельности, включая оказание им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w:t>
      </w:r>
    </w:p>
    <w:p w14:paraId="4928D16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содействие гражданам, ищущим работу, безработным гражданам в переезде (переселении) в другую местность для трудоустройства по направлению органов службы занятости;</w:t>
      </w:r>
    </w:p>
    <w:p w14:paraId="3DF74EB7" w14:textId="0A51A3EC"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содействие приоритетному трудоустройству граждан, которые завершили прохождение военной службы по мобилизации или военной службы по контракту, заключенному в соответствии с </w:t>
      </w:r>
      <w:r>
        <w:rPr>
          <w:rFonts w:ascii="Times New Roman" w:hAnsi="Times New Roman" w:cs="Times New Roman"/>
          <w:kern w:val="0"/>
          <w:u w:val="single"/>
        </w:rPr>
        <w:t>пунктом 7</w:t>
      </w:r>
      <w:r>
        <w:rPr>
          <w:rFonts w:ascii="Times New Roman" w:hAnsi="Times New Roman" w:cs="Times New Roman"/>
          <w:kern w:val="0"/>
        </w:rPr>
        <w:t xml:space="preserve"> статьи 38 Федерального закона от 28 марта 1998 года N 53-ФЗ "О воинской обязанности и военной службе", либо у которых прекратилось действие заключенного ими контракта о пребывании в добровольческом формировании, предусмотренном Федеральным законом </w:t>
      </w:r>
      <w:r>
        <w:rPr>
          <w:rFonts w:ascii="Times New Roman" w:hAnsi="Times New Roman" w:cs="Times New Roman"/>
          <w:kern w:val="0"/>
          <w:u w:val="single"/>
        </w:rPr>
        <w:t>от 31 мая 1996 года N 61-ФЗ</w:t>
      </w:r>
      <w:r>
        <w:rPr>
          <w:rFonts w:ascii="Times New Roman" w:hAnsi="Times New Roman" w:cs="Times New Roman"/>
          <w:kern w:val="0"/>
        </w:rPr>
        <w:t xml:space="preserve"> "Об обороне", а также граждан, относящихся к членам их семей в соответствии с пунктами </w:t>
      </w:r>
      <w:r>
        <w:rPr>
          <w:rFonts w:ascii="Times New Roman" w:hAnsi="Times New Roman" w:cs="Times New Roman"/>
          <w:kern w:val="0"/>
          <w:u w:val="single"/>
        </w:rPr>
        <w:t>5</w:t>
      </w:r>
      <w:r>
        <w:rPr>
          <w:rFonts w:ascii="Times New Roman" w:hAnsi="Times New Roman" w:cs="Times New Roman"/>
          <w:kern w:val="0"/>
        </w:rPr>
        <w:t xml:space="preserve"> и </w:t>
      </w:r>
      <w:r>
        <w:rPr>
          <w:rFonts w:ascii="Times New Roman" w:hAnsi="Times New Roman" w:cs="Times New Roman"/>
          <w:kern w:val="0"/>
          <w:u w:val="single"/>
        </w:rPr>
        <w:t>5.1</w:t>
      </w:r>
      <w:r>
        <w:rPr>
          <w:rFonts w:ascii="Times New Roman" w:hAnsi="Times New Roman" w:cs="Times New Roman"/>
          <w:kern w:val="0"/>
        </w:rPr>
        <w:t xml:space="preserve"> статьи 2 Федерального закона от 27 мая 1998 года N 76-ФЗ "О статусе военнослужащих";</w:t>
      </w:r>
    </w:p>
    <w:p w14:paraId="53938F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 организация сопровождения при содействии занятости инвалидов;</w:t>
      </w:r>
    </w:p>
    <w:p w14:paraId="5EF81D7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 содействие работодателям в подборе необходимых работников;</w:t>
      </w:r>
    </w:p>
    <w:p w14:paraId="6F8E81D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 организация ярмарок вакансий и учебных рабочих мест;</w:t>
      </w:r>
    </w:p>
    <w:p w14:paraId="491816B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15) организация и проведение специальных мероприятий по профилированию граждан, ищущих работу, безработных граждан и работодателей;</w:t>
      </w:r>
    </w:p>
    <w:p w14:paraId="3C2CE71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16) информирование о положении на рынке труда в субъекте Российской Федерации, социально-трудовых правах граждан, развитии форм занятости.</w:t>
      </w:r>
    </w:p>
    <w:p w14:paraId="21A936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Правительство Российской Федерации, органы государственной власти субъектов Российской Федерации, органы местного самоуправления вправе разрабатывать дополнительные меры государственной поддержки в сфере занятости населения. Дополнительные меры государственной поддержки в сфере занятости населения предоставляются в порядке, предусмотренном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14:paraId="739F25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К дополнительным мерам государственной поддержки в сфере занятости населения относятся меры, в том числе направленные:</w:t>
      </w:r>
    </w:p>
    <w:p w14:paraId="3B7919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 содействие занятости граждан, особо нуждающихся в социальной защите в соответствии с нормативным правовым актом субъекта Российской Федерации, граждан, испытывающих трудности в поиске работы, граждан, находящихся под риском увольнения;</w:t>
      </w:r>
    </w:p>
    <w:p w14:paraId="2FD859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 создание условий для совмещения незанятыми многодетными родителями, незанятыми родителями, усыновителями, опекунами (попечителями), воспитывающими детей-инвалидов, обязанностей по воспитанию детей с трудовой деятельностью;</w:t>
      </w:r>
    </w:p>
    <w:p w14:paraId="19DF15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на поощрение работодателей, сохраняющих действующие и создающих новые рабочие места прежде всего для граждан, испытывающих трудности в поиске работы;</w:t>
      </w:r>
    </w:p>
    <w:p w14:paraId="1E50A3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на содействие работодателям в создании специальных рабочих мест для трудоустройства инвалидов;</w:t>
      </w:r>
    </w:p>
    <w:p w14:paraId="16A63B1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на содействие работодателям в реализации мероприятий по обеспечению занятости граждан, находящихся под риском увольнения;</w:t>
      </w:r>
    </w:p>
    <w:p w14:paraId="02369C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на снижение напряженности на рынке труда в субъектах Российской Федерации и развитие рынка труда в субъектах Российской Федерации;</w:t>
      </w:r>
    </w:p>
    <w:p w14:paraId="042D394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на повышение мобильности трудовых ресурсов;</w:t>
      </w:r>
    </w:p>
    <w:p w14:paraId="55FC4F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на организацию прохождения профессионального обучения, получения дополнительного профессионального образования гражданами, находящимися под риском увольнения, молодежью, иными категориями граждан;</w:t>
      </w:r>
    </w:p>
    <w:p w14:paraId="4B8EAD4D" w14:textId="7282FE35"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на содействие занятости граждан, которые завершили прохождение военной службы по мобилизации или военной службы по контракту, заключенному в соответствии с </w:t>
      </w:r>
      <w:r>
        <w:rPr>
          <w:rFonts w:ascii="Times New Roman" w:hAnsi="Times New Roman" w:cs="Times New Roman"/>
          <w:kern w:val="0"/>
          <w:u w:val="single"/>
        </w:rPr>
        <w:t>пунктом 7</w:t>
      </w:r>
      <w:r>
        <w:rPr>
          <w:rFonts w:ascii="Times New Roman" w:hAnsi="Times New Roman" w:cs="Times New Roman"/>
          <w:kern w:val="0"/>
        </w:rPr>
        <w:t xml:space="preserve"> статьи 38 Федерального закона от 28 марта 1998 года N 53-ФЗ "О воинской обязанности и военной службе", либо у которых прекратилось действие заключенного ими контракта о пребывании в добровольческом формировании, предусмотренном Федеральным законом </w:t>
      </w:r>
      <w:r>
        <w:rPr>
          <w:rFonts w:ascii="Times New Roman" w:hAnsi="Times New Roman" w:cs="Times New Roman"/>
          <w:kern w:val="0"/>
          <w:u w:val="single"/>
        </w:rPr>
        <w:t>от 31 мая 1996 года N 61-ФЗ</w:t>
      </w:r>
      <w:r>
        <w:rPr>
          <w:rFonts w:ascii="Times New Roman" w:hAnsi="Times New Roman" w:cs="Times New Roman"/>
          <w:kern w:val="0"/>
        </w:rPr>
        <w:t xml:space="preserve"> "Об обороне", а также граждан, относящихся к членам их семей в соответствии с пунктами </w:t>
      </w:r>
      <w:r>
        <w:rPr>
          <w:rFonts w:ascii="Times New Roman" w:hAnsi="Times New Roman" w:cs="Times New Roman"/>
          <w:kern w:val="0"/>
          <w:u w:val="single"/>
        </w:rPr>
        <w:t>5</w:t>
      </w:r>
      <w:r>
        <w:rPr>
          <w:rFonts w:ascii="Times New Roman" w:hAnsi="Times New Roman" w:cs="Times New Roman"/>
          <w:kern w:val="0"/>
        </w:rPr>
        <w:t xml:space="preserve"> и </w:t>
      </w:r>
      <w:r>
        <w:rPr>
          <w:rFonts w:ascii="Times New Roman" w:hAnsi="Times New Roman" w:cs="Times New Roman"/>
          <w:kern w:val="0"/>
          <w:u w:val="single"/>
        </w:rPr>
        <w:t>5.1</w:t>
      </w:r>
      <w:r>
        <w:rPr>
          <w:rFonts w:ascii="Times New Roman" w:hAnsi="Times New Roman" w:cs="Times New Roman"/>
          <w:kern w:val="0"/>
        </w:rPr>
        <w:t xml:space="preserve"> статьи 2 Федерального закона от 27 мая 1998 года N 76-ФЗ "О статусе военнослужащих".</w:t>
      </w:r>
    </w:p>
    <w:p w14:paraId="3B9B50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Органы службы занятости оказывают финансовую поддержку гражданам в период участия по направлению указанных органов в оплачиваемых работах временного характера или оплачиваемых общественных работах и (или) работодателям при организации таких работ в случаях и порядке, которые предусмотрены нормативными правовыми актами Российской Федерации и нормативными правовыми актами субъектов Российской Федерации.</w:t>
      </w:r>
    </w:p>
    <w:p w14:paraId="506147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Меры государственной поддержки в сфере занятости населения, предусмотренные настоящим Федеральным законом, другими федеральными законами, законами, иными нормативными правовыми актами субъектов Российской Федерации и муниципальными правовыми актами, предоставляются гражданам Российской Федерации. Иностранным гражданам и лицам без гражданства предоставляются меры государственной поддержки в сфере занятости населения, предусмотренные пунктами 1 и 6 части 3 настоящей статьи.</w:t>
      </w:r>
    </w:p>
    <w:p w14:paraId="3F09FDDE" w14:textId="1E9C7F80"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Статья 29 действует с 01.01.2025 (</w:t>
      </w:r>
      <w:r>
        <w:rPr>
          <w:rFonts w:ascii="Times New Roman" w:hAnsi="Times New Roman" w:cs="Times New Roman"/>
          <w:b/>
          <w:bCs/>
          <w:i/>
          <w:iCs/>
          <w:kern w:val="0"/>
          <w:u w:val="single"/>
        </w:rPr>
        <w:t>часть 4</w:t>
      </w:r>
      <w:r>
        <w:rPr>
          <w:rFonts w:ascii="Times New Roman" w:hAnsi="Times New Roman" w:cs="Times New Roman"/>
          <w:b/>
          <w:bCs/>
          <w:i/>
          <w:iCs/>
          <w:kern w:val="0"/>
        </w:rPr>
        <w:t xml:space="preserve"> статьи 70).</w:t>
      </w:r>
    </w:p>
    <w:p w14:paraId="7D5D102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642891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29. Источники финансирования мер государственной поддержки в сфере занятости населения</w:t>
      </w:r>
    </w:p>
    <w:p w14:paraId="7191B2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Основные меры государственной поддержки в сфере занятости населения, материально-техническое и финансовое обеспечение деятельности исполнительных органов субъектов Российской Федерации, осуществляющих полномочия в сфере занятости населения, и государственных учреждений службы занятости являются расходными обязательствами субъектов Российской Федерации. Субъекты Российской Федерации вправе предусматривать в бюджетах субъектов Российской Федерации средства на предоставление дополнительных мер государственной поддержки в сфере занятости населения в субъектах Российской Федерации.</w:t>
      </w:r>
    </w:p>
    <w:p w14:paraId="7D7920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Правительство Российской Федерации вправе предусматривать в порядке, установленном бюджетным законодательством, средства в федеральном бюджете на предоставление дополнительных мер государственной поддержки в сфере занятости населения. Порядок предоставления и расходования средств федерального бюджета на предоставление дополнительных мер государственной поддержки в сфере занятости населения устанавливается Правительством Российской Федерации.</w:t>
      </w:r>
    </w:p>
    <w:p w14:paraId="2ADC01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Дополнительные средства для финансирования мер государственной поддержки в сфере занятости населения могут быть получены также из внебюджетных источников.</w:t>
      </w:r>
    </w:p>
    <w:p w14:paraId="5529EB1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42DAE1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2. Особенности предоставления отдельных мер государственной поддержки в сфере занятости населения</w:t>
      </w:r>
    </w:p>
    <w:p w14:paraId="277BD004" w14:textId="7B27678B"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Статья 30 действует с 01.01.2025 (</w:t>
      </w:r>
      <w:r>
        <w:rPr>
          <w:rFonts w:ascii="Times New Roman" w:hAnsi="Times New Roman" w:cs="Times New Roman"/>
          <w:b/>
          <w:bCs/>
          <w:i/>
          <w:iCs/>
          <w:kern w:val="0"/>
          <w:u w:val="single"/>
        </w:rPr>
        <w:t>часть 4</w:t>
      </w:r>
      <w:r>
        <w:rPr>
          <w:rFonts w:ascii="Times New Roman" w:hAnsi="Times New Roman" w:cs="Times New Roman"/>
          <w:b/>
          <w:bCs/>
          <w:i/>
          <w:iCs/>
          <w:kern w:val="0"/>
        </w:rPr>
        <w:t xml:space="preserve"> статьи 70).</w:t>
      </w:r>
    </w:p>
    <w:p w14:paraId="53E7FD5F"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5F0102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30. Организация прохождения профессионального обучения, получения дополнительного профессионального образования</w:t>
      </w:r>
    </w:p>
    <w:p w14:paraId="65A7D4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Граждане имеют право на содействие органов службы занятости в организации прохождения профессионального обучения, получения дополнительного профессионального образования в случаях и порядке, которые предусмотрены настоящим Федеральным законом, иными нормативными правовыми актами Российской Федерации и нормативными правовыми актами субъектов Российской Федерации.</w:t>
      </w:r>
    </w:p>
    <w:p w14:paraId="728C24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Безработный гражданин имеет право пройти профессиональное обучение, получить дополнительное профессиональное образование по направлению органа службы занятости в случае, если:</w:t>
      </w:r>
    </w:p>
    <w:p w14:paraId="054FB5C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безработный гражданин не имеет квалификации;</w:t>
      </w:r>
    </w:p>
    <w:p w14:paraId="5DFD6F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невозможно подобрать подходящую работу в связи с отсутствием у безработного гражданина необходимой квалификации;</w:t>
      </w:r>
    </w:p>
    <w:p w14:paraId="5EB7FE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необходимо изменить профессию, специальность в связи с отсутствием работы, отвечающей имеющейся у безработного гражданина квалификации;</w:t>
      </w:r>
    </w:p>
    <w:p w14:paraId="53A63A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безработным гражданином утрачена способность к выполнению работы по прежней профессии, специальности.</w:t>
      </w:r>
    </w:p>
    <w:p w14:paraId="2B2434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 период прохождения профессионального обучения, получения дополнительного профессионального образования по направлению органа службы занятости за безработным гражданином сохраняется право на получение пособия по безработице, за исключением случаев, предусмотренных настоящим Федеральным законом. В указанный период содействие в поиске подходящей работы безработному гражданину приостанавливается.</w:t>
      </w:r>
    </w:p>
    <w:p w14:paraId="27015EB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Безработному гражданину гарантируется бесплатное медицинское освидетельствование при направлении его органом службы занятости для прохождения профессионального обучения, получения дополнительного профессионального образования.</w:t>
      </w:r>
    </w:p>
    <w:p w14:paraId="7A9C5E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Право в приоритетном порядке пройти профессиональное обучение, получить дополнительное профессиональное образование имеют безработные граждане:</w:t>
      </w:r>
    </w:p>
    <w:p w14:paraId="5BD3562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являющиеся инвалидами;</w:t>
      </w:r>
    </w:p>
    <w:p w14:paraId="559BF0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являющиеся родителями, усыновителями, опекунами (попечителями), воспитывающими детей-инвалидов;</w:t>
      </w:r>
    </w:p>
    <w:p w14:paraId="5A66476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у которых период безработицы составляет более шести месяцев;</w:t>
      </w:r>
    </w:p>
    <w:p w14:paraId="20CDF9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уволенные с военной службы;</w:t>
      </w:r>
    </w:p>
    <w:p w14:paraId="18E128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являющиеся супругой (супругом) военнослужащих и граждан, уволенных с военной службы;</w:t>
      </w:r>
    </w:p>
    <w:p w14:paraId="10D046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являющиеся выпускниками общеобразовательных организаций;</w:t>
      </w:r>
    </w:p>
    <w:p w14:paraId="211C67E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впервые ищущие работу и при этом не имеющие квалификации;</w:t>
      </w:r>
    </w:p>
    <w:p w14:paraId="59CA89BE" w14:textId="4C61EF71"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которые завершили прохождение военной службы по призыву, в том числе по мобилизации, или военной службы по контракту, заключенному в соответствии с </w:t>
      </w:r>
      <w:r>
        <w:rPr>
          <w:rFonts w:ascii="Times New Roman" w:hAnsi="Times New Roman" w:cs="Times New Roman"/>
          <w:kern w:val="0"/>
          <w:u w:val="single"/>
        </w:rPr>
        <w:t>пунктом 7</w:t>
      </w:r>
      <w:r>
        <w:rPr>
          <w:rFonts w:ascii="Times New Roman" w:hAnsi="Times New Roman" w:cs="Times New Roman"/>
          <w:kern w:val="0"/>
        </w:rPr>
        <w:t xml:space="preserve"> статьи 38 Федерального закона от 28 марта 1998 года N 53-ФЗ "О воинской обязанности и военной службе", либо у которых прекратилось действие заключенного ими контракта о пребывании в добровольческом формировании, предусмотренном Федеральным законом </w:t>
      </w:r>
      <w:r>
        <w:rPr>
          <w:rFonts w:ascii="Times New Roman" w:hAnsi="Times New Roman" w:cs="Times New Roman"/>
          <w:kern w:val="0"/>
          <w:u w:val="single"/>
        </w:rPr>
        <w:t>от 31 мая 1996 года N 61-ФЗ</w:t>
      </w:r>
      <w:r>
        <w:rPr>
          <w:rFonts w:ascii="Times New Roman" w:hAnsi="Times New Roman" w:cs="Times New Roman"/>
          <w:kern w:val="0"/>
        </w:rPr>
        <w:t xml:space="preserve"> "Об обороне", - в течение трех лет после увольнения с военной службы, истечения срока действия соответствующего контракта, завершения пребывания в соответствующем добровольческом формировании;</w:t>
      </w:r>
    </w:p>
    <w:p w14:paraId="4A1317CA" w14:textId="10806373"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относящиеся в соответствии с пунктами </w:t>
      </w:r>
      <w:r>
        <w:rPr>
          <w:rFonts w:ascii="Times New Roman" w:hAnsi="Times New Roman" w:cs="Times New Roman"/>
          <w:kern w:val="0"/>
          <w:u w:val="single"/>
        </w:rPr>
        <w:t>5</w:t>
      </w:r>
      <w:r>
        <w:rPr>
          <w:rFonts w:ascii="Times New Roman" w:hAnsi="Times New Roman" w:cs="Times New Roman"/>
          <w:kern w:val="0"/>
        </w:rPr>
        <w:t xml:space="preserve"> и </w:t>
      </w:r>
      <w:r>
        <w:rPr>
          <w:rFonts w:ascii="Times New Roman" w:hAnsi="Times New Roman" w:cs="Times New Roman"/>
          <w:kern w:val="0"/>
          <w:u w:val="single"/>
        </w:rPr>
        <w:t>5.1</w:t>
      </w:r>
      <w:r>
        <w:rPr>
          <w:rFonts w:ascii="Times New Roman" w:hAnsi="Times New Roman" w:cs="Times New Roman"/>
          <w:kern w:val="0"/>
        </w:rPr>
        <w:t xml:space="preserve"> статьи 2 Федерального закона от 27 мая 1998 года N 76-ФЗ "О статусе военнослужащих" к членам семей лиц, указанных в пункте 8 настоящей части, - в течение трех лет после увольнения указанных лиц с военной службы, истечения срока действия соответствующего контракта, завершения пребывания в соответствующем добровольческом формировании;</w:t>
      </w:r>
    </w:p>
    <w:p w14:paraId="59846B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являющиеся супругой (супругом) государственных гражданских служащих, назначенных в порядке ротации на должности государственной гражданской службы в государственные органы, расположенные в другой местности в пределах Российской Федерации.</w:t>
      </w:r>
    </w:p>
    <w:p w14:paraId="480D08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Органы государственной власти субъектов Российской Федерации вправе организовывать прохождение профессионального обучения, получение дополнительного профессионального образования женщинами в период отпуска по уходу за ребенком до достижения им возраста трех лет, незанятыми гражданами,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Прохождение профессионального обучения, получение дополнительного профессионального образования осуществляются по направлению органов службы занятости при условии обращения указанных граждан в органы службы занятости по месту жительства или месту пребывания, а также при наличии в органах службы занятости документов и (или) сведений, необходимых для направления для прохождения профессионального обучения, получения дополнительного профессионального образования в соответствии с нормативными правовыми актами Российской Федерации.</w:t>
      </w:r>
    </w:p>
    <w:p w14:paraId="370C0A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Прохождение профессионального обучения, получение дополнительного профессионального образования безработными гражданами, женщинами в период отпуска по уходу за ребенком до достижения им возраста трех лет и незанятыми гражданами,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по направлению органов службы занятости осуществляются в соответствии с перечнем востребованных на рынке труда профессий, специальностей, утверждаемым органом государственной власти субъекта Российской Федерации.</w:t>
      </w:r>
    </w:p>
    <w:p w14:paraId="6403DD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При направлении органами службы занятости безработных граждан, женщин в период отпуска по уходу за ребенком до достижения им возраста трех лет и незанятых граждан,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для прохождения профессионального обучения, получения дополнительного профессионального образования в другую местность им оказывается финансовая поддержка, включающая:</w:t>
      </w:r>
    </w:p>
    <w:p w14:paraId="035F15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стоимость проезда к месту обучения и обратно;</w:t>
      </w:r>
    </w:p>
    <w:p w14:paraId="71D02CA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суточные расходы за время следования к месту обучения и обратно;</w:t>
      </w:r>
    </w:p>
    <w:p w14:paraId="5A4EA8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стоимость найма жилого помещения на время обучения.</w:t>
      </w:r>
    </w:p>
    <w:p w14:paraId="16A758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Порядок предоставления финансовой поддержки безработным гражданам, женщинам в период отпуска по уходу за ребенком до достижения им возраста трех лет и незанятым гражданам,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 направленным органами службы занятости для прохождения профессионального обучения, получения дополнительного профессионального образования в другую местность, а также размер указанной финансовой поддержки устанавливается органами государственной власти субъекта Российской Федерации.</w:t>
      </w:r>
    </w:p>
    <w:p w14:paraId="2D0246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Правительство Российской Федерации, органы государственной власти субъектов Российской Федерации вправе организовать прохождение профессионального обучения, получение дополнительного профессионального образования иными категориями граждан, в том числе в рамках государственных программ Российской Федерации, субъектов Российской Федерации в сфере занятости населения.</w:t>
      </w:r>
    </w:p>
    <w:p w14:paraId="4B69EC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Правительство Российской Федерации утверждает положение об организации органами службы занятости прохождения профессионального обучения, получения дополнительного профессионального образования безработными гражданами и иными категориями граждан.</w:t>
      </w:r>
    </w:p>
    <w:p w14:paraId="399D9C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 Положение об организации органами службы занятости прохождения профессионального обучения, получения дополнительного профессионального образования безработными гражданами и иными категориями граждан предусматривает:</w:t>
      </w:r>
    </w:p>
    <w:p w14:paraId="6E7D55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особенности прохождения профессионального обучения, получения дополнительного профессионального образования безработными гражданами и иными категориями граждан по направлению органов службы занятости;</w:t>
      </w:r>
    </w:p>
    <w:p w14:paraId="5954189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особенности порядка отбора организаций, осуществляющих образовательную деятельность, в целях прохождения профессионального обучения, получения дополнительного профессионального образования безработными гражданами и иными категориями граждан по направлению органов службы занятости;</w:t>
      </w:r>
    </w:p>
    <w:p w14:paraId="0A4024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порядок сбора и анализа информации о трудоустройстве и занятости граждан, завершивших профессиональное обучение, получивших дополнительное профессиональное образование по направлению органов службы занятости.</w:t>
      </w:r>
    </w:p>
    <w:p w14:paraId="59D4C0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 При организации для иных категорий граждан в соответствии с частью 10 настоящей статьи прохождения профессионального обучения, получения дополнительного профессионального образования в другой местности органы службы занятости вправе оказывать таким гражданам финансовую поддержку в порядке и размере, которые установлены нормативными правовыми актами Российской Федерации и нормативными правовыми актами субъектов Российской Федерации.</w:t>
      </w:r>
    </w:p>
    <w:p w14:paraId="51DBA8C0" w14:textId="183A813B"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Статья 31 действует с 01.01.2025 (</w:t>
      </w:r>
      <w:r>
        <w:rPr>
          <w:rFonts w:ascii="Times New Roman" w:hAnsi="Times New Roman" w:cs="Times New Roman"/>
          <w:b/>
          <w:bCs/>
          <w:i/>
          <w:iCs/>
          <w:kern w:val="0"/>
          <w:u w:val="single"/>
        </w:rPr>
        <w:t>часть 4</w:t>
      </w:r>
      <w:r>
        <w:rPr>
          <w:rFonts w:ascii="Times New Roman" w:hAnsi="Times New Roman" w:cs="Times New Roman"/>
          <w:b/>
          <w:bCs/>
          <w:i/>
          <w:iCs/>
          <w:kern w:val="0"/>
        </w:rPr>
        <w:t xml:space="preserve"> статьи 70).</w:t>
      </w:r>
    </w:p>
    <w:p w14:paraId="72E5A3C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EC8841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31. Содействие в переезде (переселении) в другую местность для трудоустройства по направлению органов службы занятости</w:t>
      </w:r>
    </w:p>
    <w:p w14:paraId="1D8185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Граждане, ищущие работу, безработные граждане имеют право на содействие органов службы занятости:</w:t>
      </w:r>
    </w:p>
    <w:p w14:paraId="0CDB5F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 переезде в другую местность для временного трудоустройства по имеющимся у них профессии, специальности, направлению подготовки, квалификации;</w:t>
      </w:r>
    </w:p>
    <w:p w14:paraId="56DE43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переселении совместно с членами их семей в другую местность на новое место жительства для трудоустройства по имеющимся у них профессии, специальности, направлению подготовки, квалификации.</w:t>
      </w:r>
    </w:p>
    <w:p w14:paraId="27E065A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Органы службы занятости оказывают финансовую поддержку гражданам, ищущим работу, безработным гражданам при их переезде (переселении) в другую местность для трудоустройства по направлению органов службы занятости. Размер и порядок предоставления указанной финансовой поддержки устанавливаются нормативными правовыми актами субъектов Российской Федерации.</w:t>
      </w:r>
    </w:p>
    <w:p w14:paraId="66A8F5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Финансовая поддержка при переезде граждан, ищущих работу, безработных граждан для трудоустройства в другую местность по направлению органов службы занятости включает:</w:t>
      </w:r>
    </w:p>
    <w:p w14:paraId="7AE62C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стоимость проезда к месту работы и обратно, за исключением случаев, если переезд граждан, ищущих работу, безработных граждан осуществляется за счет средств работодателей;</w:t>
      </w:r>
    </w:p>
    <w:p w14:paraId="6B58CD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суточные расходы за время следования к месту работы и обратно;</w:t>
      </w:r>
    </w:p>
    <w:p w14:paraId="48DA82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стоимость найма жилого помещения на весь период временного трудоустройства, за исключением случаев, если работодатели предоставляют гражданам, ищущим работу, безработным гражданам жилые помещения;</w:t>
      </w:r>
    </w:p>
    <w:p w14:paraId="01C8F4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иные меры поддержки, предусмотренные нормативными правовыми актами субъектов Российской Федерации.</w:t>
      </w:r>
    </w:p>
    <w:p w14:paraId="154543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Финансовая поддержка при переселении граждан, ищущих работу, безработных граждан совместно с членами их семей для трудоустройства в другую местность по направлению органов службы занятости включает:</w:t>
      </w:r>
    </w:p>
    <w:p w14:paraId="1D4B76C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стоимость проезда и провоза имущества граждан, ищущих работу, безработных граждан и членов их семей к новому месту жительства, за исключением случаев, если переезд граждан, ищущих работу, безработных граждан осуществляется за счет средств работодателей;</w:t>
      </w:r>
    </w:p>
    <w:p w14:paraId="73176F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суточные расходы за время следования к новому месту жительства;</w:t>
      </w:r>
    </w:p>
    <w:p w14:paraId="6511F4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единовременное пособие, размер которого устанавливается в зависимости от территории переселения;</w:t>
      </w:r>
    </w:p>
    <w:p w14:paraId="7CD838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иные меры поддержки, предусмотренные нормативными правовыми актами субъектов Российской Федерации.</w:t>
      </w:r>
    </w:p>
    <w:p w14:paraId="0DFF405D" w14:textId="4C171D93"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Статья 32 действует с 01.01.2025 (</w:t>
      </w:r>
      <w:r>
        <w:rPr>
          <w:rFonts w:ascii="Times New Roman" w:hAnsi="Times New Roman" w:cs="Times New Roman"/>
          <w:b/>
          <w:bCs/>
          <w:i/>
          <w:iCs/>
          <w:kern w:val="0"/>
          <w:u w:val="single"/>
        </w:rPr>
        <w:t>часть 4</w:t>
      </w:r>
      <w:r>
        <w:rPr>
          <w:rFonts w:ascii="Times New Roman" w:hAnsi="Times New Roman" w:cs="Times New Roman"/>
          <w:b/>
          <w:bCs/>
          <w:i/>
          <w:iCs/>
          <w:kern w:val="0"/>
        </w:rPr>
        <w:t xml:space="preserve"> статьи 70).</w:t>
      </w:r>
    </w:p>
    <w:p w14:paraId="1454E51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7E44FE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32. Содействие началу осуществления предпринимательской деятельности безработными гражданами</w:t>
      </w:r>
    </w:p>
    <w:p w14:paraId="2CDA60D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Безработные граждане имеют право на содействие органов службы занятости началу осуществления предпринимательской деятельности.</w:t>
      </w:r>
    </w:p>
    <w:p w14:paraId="50C288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Содействие органов службы занятости началу осуществления безработными гражданами предпринимательской деятельности включает в том числе:</w:t>
      </w:r>
    </w:p>
    <w:p w14:paraId="5205FE4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выявление способностей и готовности безработных граждан к осуществлению предпринимательской деятельности;</w:t>
      </w:r>
    </w:p>
    <w:p w14:paraId="4AF7D3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подготовку рекомендаций в целях принятия безработными гражданами решения о целесообразности или нецелесообразности осуществления предпринимательской деятельности;</w:t>
      </w:r>
    </w:p>
    <w:p w14:paraId="2084AD7F" w14:textId="356BD6A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организацию прохождения профессионального обучения или получения дополнительного профессионального образования безработными гражданами в порядке, предусмотренном </w:t>
      </w:r>
      <w:r>
        <w:rPr>
          <w:rFonts w:ascii="Times New Roman" w:hAnsi="Times New Roman" w:cs="Times New Roman"/>
          <w:kern w:val="0"/>
          <w:u w:val="single"/>
        </w:rPr>
        <w:t>статьей 30</w:t>
      </w:r>
      <w:r>
        <w:rPr>
          <w:rFonts w:ascii="Times New Roman" w:hAnsi="Times New Roman" w:cs="Times New Roman"/>
          <w:kern w:val="0"/>
        </w:rPr>
        <w:t xml:space="preserve"> настоящего Федерального закона;</w:t>
      </w:r>
    </w:p>
    <w:p w14:paraId="1D00B50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оказание безработным гражданам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 в результате содействия органов службы занятости.</w:t>
      </w:r>
    </w:p>
    <w:p w14:paraId="3F2EC4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Размер и порядок предоставления единовременной финансовой помощи безработным гражданам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 устанавливаются нормативными правовыми актами субъектов Российской Федерации.</w:t>
      </w:r>
    </w:p>
    <w:p w14:paraId="003D3F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В целях содействия началу осуществления предпринимательской деятельности безработными гражданами органы службы занятости взаимодействуют с организациями, образующими инфраструктуру поддержки субъектов малого и среднего предпринимательства.</w:t>
      </w:r>
    </w:p>
    <w:p w14:paraId="48C57277" w14:textId="29AD9F3C"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Статья 33 действует с 01.01.2025 (</w:t>
      </w:r>
      <w:r>
        <w:rPr>
          <w:rFonts w:ascii="Times New Roman" w:hAnsi="Times New Roman" w:cs="Times New Roman"/>
          <w:b/>
          <w:bCs/>
          <w:i/>
          <w:iCs/>
          <w:kern w:val="0"/>
          <w:u w:val="single"/>
        </w:rPr>
        <w:t>часть 4</w:t>
      </w:r>
      <w:r>
        <w:rPr>
          <w:rFonts w:ascii="Times New Roman" w:hAnsi="Times New Roman" w:cs="Times New Roman"/>
          <w:b/>
          <w:bCs/>
          <w:i/>
          <w:iCs/>
          <w:kern w:val="0"/>
        </w:rPr>
        <w:t xml:space="preserve"> статьи 70).</w:t>
      </w:r>
    </w:p>
    <w:p w14:paraId="59C514A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8B60F3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33. Содействие работодателям в привлечении трудовых ресурсов в рамках реализации региональных программ повышения мобильности трудовых ресурсов</w:t>
      </w:r>
    </w:p>
    <w:p w14:paraId="7B7305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Органы государственной власти субъектов Российской Федерации в сфере занятости населения оказывают работодателям содействие в привлечении трудовых ресурсов в рамках реализации региональных программ повышения мобильности трудовых ресурсов. Региональные программы повышения мобильности трудовых ресурсов утверждаются нормативными правовыми актами субъектов Российской Федерации.</w:t>
      </w:r>
    </w:p>
    <w:p w14:paraId="06ABB82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Региональные программы повышения мобильности трудовых ресурсов разрабатываются с учетом заключенных с работодателями, испытывающими потребность в привлечении трудовых ресурсов, соглашений об участии в таких программах, а также межрегиональных соглашений, заключаемых между субъектами Российской Федерации в целях содействия работодателям в привлечении трудовых ресурсов из двух и более субъектов Российской Федерации (в случае заключения этих межрегиональных соглашений).</w:t>
      </w:r>
    </w:p>
    <w:p w14:paraId="04C448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Работодатель, участвующий в региональной программе повышения мобильности трудовых ресурсов, заключает с работником, привлекаемым в рамках реализации такой программы, трудовой договор на неопределенный срок или срочный трудовой договор продолжительностью не менее двух лет. В трудовом договоре указываются меры финансовой поддержки, предоставляемые работодателем работнику, порядок и условия их предоставления.</w:t>
      </w:r>
    </w:p>
    <w:p w14:paraId="791931A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Нормативными правовыми актами субъектов Российской Федерации устанавливаются:</w:t>
      </w:r>
    </w:p>
    <w:p w14:paraId="56940A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перечень должностей, профессий, специальностей, для выполнения работ по которым привлекаются работники в рамках реализации региональной программы повышения мобильности трудовых ресурсов;</w:t>
      </w:r>
    </w:p>
    <w:p w14:paraId="08590C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порядок и критерии отбора для участия в региональной программе повышения мобильности трудовых ресурсов работодателей и порядок заключения с ними соглашений об участии в такой программе;</w:t>
      </w:r>
    </w:p>
    <w:p w14:paraId="5B31B0F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порядок и основания исключения работодателей из числа участников региональной программы повышения мобильности трудовых ресурсов и расторжения с ними соглашений об участии в такой программе;</w:t>
      </w:r>
    </w:p>
    <w:p w14:paraId="1C5EA8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порядок и условия предоставления работодателю, участвующему в региональной программе повышения мобильности трудовых ресурсов, финансовой поддержки в целях привлечения работников из других субъектов Российской Федерации для трудоустройства;</w:t>
      </w:r>
    </w:p>
    <w:p w14:paraId="767AEB5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порядок и условия возмещения работодателями, исключенными из числа участников региональной программы повышения мобильности трудовых ресурсов, средств финансовой поддержки, предоставленной им в рамках региональной программы повышения мобильности трудовых ресурсов, в целях привлечения работников из других субъектов Российской Федерации для трудоустройства;</w:t>
      </w:r>
    </w:p>
    <w:p w14:paraId="64A33C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порядок и условия возмещения работниками, которые досрочно прекратили трудовые отношения либо с которыми прекращены такие отношения в связи с совершением дисциплинарного проступка или других виновных действий, предусмотренных законодательством Российской Федерации, средств, фактически затраченных на предоставление указанным работникам финансовой поддержки в рамках региональной программы повышения мобильности трудовых ресурсов.</w:t>
      </w:r>
    </w:p>
    <w:p w14:paraId="654D2BC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Правительство Российской Федерации вправе утверждать перечень субъектов Российской Федерации, привлечение трудовых ресурсов в которые является приоритетным, порядок включения в него и исключения из него субъектов Российской Федерации, а также особенности реализации региональных программ повышения мобильности трудовых ресурсов в таких субъектах Российской Федерации.</w:t>
      </w:r>
    </w:p>
    <w:p w14:paraId="5C94D73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511511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34. Организация оплачиваемых общественных работ</w:t>
      </w:r>
    </w:p>
    <w:p w14:paraId="1460BFB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Граждане, ищущие работу, безработные граждане имеют право на содействие органов службы занятости в организации участия таких граждан в оплачиваемых общественных работах.</w:t>
      </w:r>
    </w:p>
    <w:p w14:paraId="5EA799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Под оплачиваемыми общественными работами понимается трудовая деятельность, имеющая общественно полезную направленность и организуемая в качестве дополнительной социальной поддержки граждан, зарегистрированных в органах службы занятости в целях поиска подходящей работы.</w:t>
      </w:r>
    </w:p>
    <w:p w14:paraId="5EBBDB9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К оплачиваемым общественным работам не относится деятельность, связанная с необходимостью срочной ликвидации последствий аварий, стихийных бедствий, катастроф и других чрезвычайных ситуаций и (или) требующая специальной подготовки граждан.</w:t>
      </w:r>
    </w:p>
    <w:p w14:paraId="67E52B3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Преимущественным правом на участие в оплачиваемых общественных работах пользуются безработные граждане, не получающие пособие по безработице, безработные граждане, состоящие на учете в органах службы занятости более шести месяцев.</w:t>
      </w:r>
    </w:p>
    <w:p w14:paraId="5DB7CF9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Органы службы занятости вправе направить граждан, ищущих работу, безработных граждан на оплачиваемые общественные работы только с их согласия. При направлении должны учитываться состояние здоровья, возрастные, профессиональные и другие индивидуальные особенности граждан.</w:t>
      </w:r>
    </w:p>
    <w:p w14:paraId="6FA4DD2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С гражданами, желающими участвовать в оплачиваемых общественных работах, заключается срочный трудовой договор. Срочный трудовой договор об участии гражданина в оплачиваемых общественных работах может быть расторгнут им досрочно при трудоустройстве на другую работу.</w:t>
      </w:r>
    </w:p>
    <w:p w14:paraId="22C50B9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В период участия безработных граждан в оплачиваемых общественных работах за ними сохраняется право на получение пособия по безработице в порядке и на условиях, которые предусмотрены настоящим Федеральным законом (за исключением граждан, для которых оплачиваемые общественные работы являются подходящей работой).</w:t>
      </w:r>
    </w:p>
    <w:p w14:paraId="7C5990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Финансирование оплачиваемых общественных работ производится за счет средств работодателей, у которых проводятся эти работы.</w:t>
      </w:r>
    </w:p>
    <w:p w14:paraId="1315854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Оплата труда граждан, участвующих в оплачиваемых общественных работах, производится в соответствии с трудовым законодательством.</w:t>
      </w:r>
    </w:p>
    <w:p w14:paraId="3BA6EF9A" w14:textId="1297C936"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Статья 35 действует с 01.01.2025 (</w:t>
      </w:r>
      <w:r>
        <w:rPr>
          <w:rFonts w:ascii="Times New Roman" w:hAnsi="Times New Roman" w:cs="Times New Roman"/>
          <w:b/>
          <w:bCs/>
          <w:i/>
          <w:iCs/>
          <w:kern w:val="0"/>
          <w:u w:val="single"/>
        </w:rPr>
        <w:t>часть 4</w:t>
      </w:r>
      <w:r>
        <w:rPr>
          <w:rFonts w:ascii="Times New Roman" w:hAnsi="Times New Roman" w:cs="Times New Roman"/>
          <w:b/>
          <w:bCs/>
          <w:i/>
          <w:iCs/>
          <w:kern w:val="0"/>
        </w:rPr>
        <w:t xml:space="preserve"> статьи 70).</w:t>
      </w:r>
    </w:p>
    <w:p w14:paraId="0E42B5A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03E63F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35. Содействие приоритетному трудоустройству граждан, которые завершили прохождение военной службы</w:t>
      </w:r>
    </w:p>
    <w:p w14:paraId="648DADFB" w14:textId="2D7891C1"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Граждане, которые завершили прохождение военной службы по мобилизации или военной службы по контракту, заключенному в соответствии с </w:t>
      </w:r>
      <w:r>
        <w:rPr>
          <w:rFonts w:ascii="Times New Roman" w:hAnsi="Times New Roman" w:cs="Times New Roman"/>
          <w:kern w:val="0"/>
          <w:u w:val="single"/>
        </w:rPr>
        <w:t>пунктом 7</w:t>
      </w:r>
      <w:r>
        <w:rPr>
          <w:rFonts w:ascii="Times New Roman" w:hAnsi="Times New Roman" w:cs="Times New Roman"/>
          <w:kern w:val="0"/>
        </w:rPr>
        <w:t xml:space="preserve"> статьи 38 Федерального закона от 28 марта 1998 года N 53-ФЗ "О воинской обязанности и военной службе", либо у которых прекратилось действие заключенного ими контракта о пребывании в добровольческом формировании, предусмотренном Федеральным законом </w:t>
      </w:r>
      <w:r>
        <w:rPr>
          <w:rFonts w:ascii="Times New Roman" w:hAnsi="Times New Roman" w:cs="Times New Roman"/>
          <w:kern w:val="0"/>
          <w:u w:val="single"/>
        </w:rPr>
        <w:t>от 31 мая 1996 года N 61-ФЗ</w:t>
      </w:r>
      <w:r>
        <w:rPr>
          <w:rFonts w:ascii="Times New Roman" w:hAnsi="Times New Roman" w:cs="Times New Roman"/>
          <w:kern w:val="0"/>
        </w:rPr>
        <w:t xml:space="preserve"> "Об обороне", а также граждане, относящиеся к членам их семей в соответствии с пунктами </w:t>
      </w:r>
      <w:r>
        <w:rPr>
          <w:rFonts w:ascii="Times New Roman" w:hAnsi="Times New Roman" w:cs="Times New Roman"/>
          <w:kern w:val="0"/>
          <w:u w:val="single"/>
        </w:rPr>
        <w:t>5</w:t>
      </w:r>
      <w:r>
        <w:rPr>
          <w:rFonts w:ascii="Times New Roman" w:hAnsi="Times New Roman" w:cs="Times New Roman"/>
          <w:kern w:val="0"/>
        </w:rPr>
        <w:t xml:space="preserve"> и </w:t>
      </w:r>
      <w:r>
        <w:rPr>
          <w:rFonts w:ascii="Times New Roman" w:hAnsi="Times New Roman" w:cs="Times New Roman"/>
          <w:kern w:val="0"/>
          <w:u w:val="single"/>
        </w:rPr>
        <w:t>5.1</w:t>
      </w:r>
      <w:r>
        <w:rPr>
          <w:rFonts w:ascii="Times New Roman" w:hAnsi="Times New Roman" w:cs="Times New Roman"/>
          <w:kern w:val="0"/>
        </w:rPr>
        <w:t xml:space="preserve"> статьи 2 Федерального закона от 27 мая 1998 года N 76-ФЗ "О статусе военнослужащих", имеют право на оказание органами службы занятости содействия приоритетному трудоустройству.</w:t>
      </w:r>
    </w:p>
    <w:p w14:paraId="2A5859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Правительство Российской Федерации, органы государственной власти субъектов Российской Федерации вправе разрабатывать меры, направленные на содействие приоритетному трудоустройству граждан, указанных в части 1 настоящей статьи.</w:t>
      </w:r>
    </w:p>
    <w:p w14:paraId="1A6737D1" w14:textId="65B22746"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Статья 36 действует с 01.01.2025 (</w:t>
      </w:r>
      <w:r>
        <w:rPr>
          <w:rFonts w:ascii="Times New Roman" w:hAnsi="Times New Roman" w:cs="Times New Roman"/>
          <w:b/>
          <w:bCs/>
          <w:i/>
          <w:iCs/>
          <w:kern w:val="0"/>
          <w:u w:val="single"/>
        </w:rPr>
        <w:t>часть 4</w:t>
      </w:r>
      <w:r>
        <w:rPr>
          <w:rFonts w:ascii="Times New Roman" w:hAnsi="Times New Roman" w:cs="Times New Roman"/>
          <w:b/>
          <w:bCs/>
          <w:i/>
          <w:iCs/>
          <w:kern w:val="0"/>
        </w:rPr>
        <w:t xml:space="preserve"> статьи 70).</w:t>
      </w:r>
    </w:p>
    <w:p w14:paraId="04D51A0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E5454D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36. Содействие занятости молодежи</w:t>
      </w:r>
    </w:p>
    <w:p w14:paraId="04485F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Правительство Российской Федерации утверждает программу содействия занятости молодежи, предусматривающую в том числе организацию прохождения профессионального обучения, получения дополнительного профессионального образования молодежью.</w:t>
      </w:r>
    </w:p>
    <w:p w14:paraId="677EDB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Правительство Российской Федерации вправе разрабатывать иные меры, направленные на содействие занятости молодежи.</w:t>
      </w:r>
    </w:p>
    <w:p w14:paraId="08A5ABD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6BEC441" w14:textId="65DFED55"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xml:space="preserve">Глава 6.1. ТРУДОУСТРОЙСТВО ГРАЖДАН РОССИЙСКОЙ ФЕДЕРАЦИИ ЗА ПРЕДЕЛАМИ ТЕРРИТОРИИ РОССИЙСКОЙ ФЕДЕРАЦИИ (в ред. Федерального закона </w:t>
      </w:r>
      <w:r>
        <w:rPr>
          <w:rFonts w:ascii="Times New Roman" w:hAnsi="Times New Roman" w:cs="Times New Roman"/>
          <w:b/>
          <w:bCs/>
          <w:kern w:val="0"/>
          <w:sz w:val="32"/>
          <w:szCs w:val="32"/>
          <w:u w:val="single"/>
        </w:rPr>
        <w:t>от 08.08.2024 N 324-ФЗ</w:t>
      </w:r>
      <w:r>
        <w:rPr>
          <w:rFonts w:ascii="Times New Roman" w:hAnsi="Times New Roman" w:cs="Times New Roman"/>
          <w:b/>
          <w:bCs/>
          <w:kern w:val="0"/>
          <w:sz w:val="32"/>
          <w:szCs w:val="32"/>
        </w:rPr>
        <w:t>)</w:t>
      </w:r>
    </w:p>
    <w:p w14:paraId="6F7BC75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A9AD9E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36.1. Право граждан Российской Федерации на занятость за пределами территории Российской Федерации</w:t>
      </w:r>
    </w:p>
    <w:p w14:paraId="21A72F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Граждане Российской Федерации имеют право на самостоятельный поиск работы и трудоустройство за пределами территории Российской Федерации.</w:t>
      </w:r>
    </w:p>
    <w:p w14:paraId="25C479A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D7C18D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36.2. Деятельность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w:t>
      </w:r>
    </w:p>
    <w:p w14:paraId="1CD2D9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Деятельность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(далее соответственно - деятельность по трудоустройству за границей моряков, моряк), осуществляется российскими юридическими лицами.</w:t>
      </w:r>
    </w:p>
    <w:p w14:paraId="5FF405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Российские юридические лица, осуществляющие деятельность по трудоустройству за границей моряков, уведомляют о начале осуществления деятельности по трудоустройству за границей моряков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в порядке, установленном Правительством Российской Федерации.</w:t>
      </w:r>
    </w:p>
    <w:p w14:paraId="2F8C7D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Российские юридические лица, осуществляющие деятельность по трудоустройству за границей моряков, должны соблюдать следующие требования:</w:t>
      </w:r>
    </w:p>
    <w:p w14:paraId="3BAFA6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отказаться от принятия мер, направленных на воспрепятствование получению моряком рабочего места, на которое он имеет право в соответствии со своей квалификацией;</w:t>
      </w:r>
    </w:p>
    <w:p w14:paraId="5C915B7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 возлагать на моряка прямо или косвенно оплату комиссионных или иных издержек, связанных с трудоустройством либо предоставлением рабочего места, кроме расходов, которые моряк несет в связи с прохождением медицинского осмотра, получением удостоверения личности моряка и мореходной книжки;</w:t>
      </w:r>
    </w:p>
    <w:p w14:paraId="4F6E242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вести и поддерживать в актуальном состоянии список трудоустроенных моряков, обеспечить доступ к указанному списку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или его уполномоченного территориального органа;</w:t>
      </w:r>
    </w:p>
    <w:p w14:paraId="4F6E53D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информировать моряка о его правах и обязанностях, указанных в трудовом договоре, ознакомить моряка с содержанием трудового договора перед приемом на работу и подписанием трудового договора, а также удостовериться в том, что моряку передан экземпляр трудового договора, подписанного моряком и уполномоченным представителем работодателя;</w:t>
      </w:r>
    </w:p>
    <w:p w14:paraId="569377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организовывать трудоустройство моряка с учетом квалификации, необходимой для занятия соответствующей должности на судне и подтвержденной квалификационными документами, выданными в соответствии с законодательством Российской Федерации;</w:t>
      </w:r>
    </w:p>
    <w:p w14:paraId="725F817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обеспечивать соответствие трудового договора законодательству государства флага судна, а также положениям коллективного договора между судовладельцем и представителями моряков (при его наличии);</w:t>
      </w:r>
    </w:p>
    <w:p w14:paraId="54F6B9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удостоверяться в том, что судовладелец обладает средствами для обеспечения защиты моряков от опасности оказаться без средств к существованию в иностранном порту;</w:t>
      </w:r>
    </w:p>
    <w:p w14:paraId="183651E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рассматривать в соответствии с законодательством Российской Федерации жалобы в отношении своей деятельности и принимать меры по указанным жалобам, а также информировать федеральный орган исполнительной власти, осуществляющий функции по федеральному государственному контролю (надзору) в сфере труда, занятости, альтернативной гражданской службы, или его уполномоченный территориальный орган обо всех неурегулированных спорах по жалобам;</w:t>
      </w:r>
    </w:p>
    <w:p w14:paraId="76F15A9E" w14:textId="1E82372A"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обеспечить компенсацию морякам денежного ущерба, который они понесли в результате невыполнения юридическим лицом, осуществляющим деятельность по трудоустройству за границей моряков, своих обязательств перед моряками либо в результате неисполнения судовладельцем своих обязательств перед моряками в соответствии с трудовым договором, посредством заключения юридическим лицом, осуществляющим деятельность по трудоустройству за границей моряков, договора страхования либо обеспечения исполнения обязательств способом, предусмотренным </w:t>
      </w:r>
      <w:r>
        <w:rPr>
          <w:rFonts w:ascii="Times New Roman" w:hAnsi="Times New Roman" w:cs="Times New Roman"/>
          <w:kern w:val="0"/>
          <w:u w:val="single"/>
        </w:rPr>
        <w:t>главой 23</w:t>
      </w:r>
      <w:r>
        <w:rPr>
          <w:rFonts w:ascii="Times New Roman" w:hAnsi="Times New Roman" w:cs="Times New Roman"/>
          <w:kern w:val="0"/>
        </w:rPr>
        <w:t xml:space="preserve"> Гражданского кодекса Российской Федерации, а также до заключения трудового договора обеспечить информирование моряков о праве на соответствующую компенсацию.</w:t>
      </w:r>
    </w:p>
    <w:p w14:paraId="242E4C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Оценка соблюдения российскими юридическими лицами, осуществляющими деятельность по трудоустройству за границей моряков, требований, предусмотренных частью 3 настоящей статьи, осуществляется в рамках проводимого федеральным органом исполнительной власти, осуществляющим функции по федеральному государственному контролю (надзору) в сфере труда, занятости, альтернативной гражданской службы,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14:paraId="1F420949" w14:textId="7AEB3C7D"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Глава 7 действует с 01.09.2024 (</w:t>
      </w:r>
      <w:r>
        <w:rPr>
          <w:rFonts w:ascii="Times New Roman" w:hAnsi="Times New Roman" w:cs="Times New Roman"/>
          <w:b/>
          <w:bCs/>
          <w:i/>
          <w:iCs/>
          <w:kern w:val="0"/>
          <w:u w:val="single"/>
        </w:rPr>
        <w:t>часть 3</w:t>
      </w:r>
      <w:r>
        <w:rPr>
          <w:rFonts w:ascii="Times New Roman" w:hAnsi="Times New Roman" w:cs="Times New Roman"/>
          <w:b/>
          <w:bCs/>
          <w:i/>
          <w:iCs/>
          <w:kern w:val="0"/>
        </w:rPr>
        <w:t xml:space="preserve"> статьи 70).</w:t>
      </w:r>
    </w:p>
    <w:p w14:paraId="436AF23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8DAE06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7. СОДЕЙСТВИЕ ЗАНЯТОСТИ ИНВАЛИДОВ</w:t>
      </w:r>
    </w:p>
    <w:p w14:paraId="7FDFA0A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122898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37. Специальные мероприятия по содействию занятости инвалидов</w:t>
      </w:r>
    </w:p>
    <w:p w14:paraId="65029A5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Инвалидам предоставляются меры государственной поддержки в сфере занятости населения, в том числе путем осуществления следующих специальных мероприятий:</w:t>
      </w:r>
    </w:p>
    <w:p w14:paraId="2FE7F2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установление в организациях независимо от организационно-правовых форм квоты для приема на работу инвалидов и количества специальных рабочих мест для трудоустройства инвалидов;</w:t>
      </w:r>
    </w:p>
    <w:p w14:paraId="704CB6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стимулирование создания работодателями дополнительных рабочих мест (в том числе специальных) для трудоустройства инвалидов;</w:t>
      </w:r>
    </w:p>
    <w:p w14:paraId="49F061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создание инвалидам условий труда в соответствии с индивидуальными программами реабилитации или абилитации инвалидов;</w:t>
      </w:r>
    </w:p>
    <w:p w14:paraId="25C8B5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сопровождение при содействии занятости инвалидов;</w:t>
      </w:r>
    </w:p>
    <w:p w14:paraId="1FE002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создание условий для осуществления инвалидами предпринимательской деятельности;</w:t>
      </w:r>
    </w:p>
    <w:p w14:paraId="6FCF6C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организация прохождения профессионального обучения, получения дополнительного профессионального образования инвалидами в соответствии с перечнем востребованных на рынке труда профессий, специальностей, утверждаемым органом государственной власти субъекта Российской Федерации.</w:t>
      </w:r>
    </w:p>
    <w:p w14:paraId="037BFC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Порядок осуществления специальных мероприятий, предусмотренных частью 1 настоящей статьи, устанавливается нормативным правовым актом субъекта Российской Федерации в соответствии с методическими рекомендациями, утверждаемыми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14:paraId="4685470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Органы службы занятости осуществляют следующие специальные мероприятия в части содействия трудоустройству инвалидов:</w:t>
      </w:r>
    </w:p>
    <w:p w14:paraId="020194E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анализ потребности инвалидов в трудоустройстве;</w:t>
      </w:r>
    </w:p>
    <w:p w14:paraId="11B959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учет квотируемых и специальных рабочих мест для трудоустройства инвалидов, подбор работников из числа инвалидов для трудоустройства на такие рабочие места;</w:t>
      </w:r>
    </w:p>
    <w:p w14:paraId="0EA499F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содействие работодателям в выполнении квоты для приема на работу инвалидов, в том числе содействие в подборе работников из числа инвалидов, информирование и консультирование работодателей по вопросам организации рабочего места для трудоустройства инвалида;</w:t>
      </w:r>
    </w:p>
    <w:p w14:paraId="5BB3C79D" w14:textId="787FF922"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сбор и предоставление работодателям информации об организациях, включая общественные объединения инвалидов и образованные ими организации, в том числе хозяйственные товарищества и общества, уставный (складочный) капитал которых состоит из вклада общественного объединения инвалидов, и индивидуальных предпринимателях (далее - иная организация), согласных на трудоустройство инвалидов в соответствии с соглашением о трудоустройстве инвалидов, предусмотренным </w:t>
      </w:r>
      <w:r>
        <w:rPr>
          <w:rFonts w:ascii="Times New Roman" w:hAnsi="Times New Roman" w:cs="Times New Roman"/>
          <w:kern w:val="0"/>
          <w:u w:val="single"/>
        </w:rPr>
        <w:t>пунктом 2</w:t>
      </w:r>
      <w:r>
        <w:rPr>
          <w:rFonts w:ascii="Times New Roman" w:hAnsi="Times New Roman" w:cs="Times New Roman"/>
          <w:kern w:val="0"/>
        </w:rPr>
        <w:t xml:space="preserve"> части 6 статьи 38 настоящего Федерального закона;</w:t>
      </w:r>
    </w:p>
    <w:p w14:paraId="1AFDA9E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информационное взаимодействие с общественными объединениями инвалидов, в том числе представление им сведений о наличии свободных рабочих мест и вакантных должностей, специальных рабочих мест для трудоустройства инвалидов;</w:t>
      </w:r>
    </w:p>
    <w:p w14:paraId="106CC56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мониторинг трудоустройства инвалидов и продолжительности их работы, в том числе на специальных рабочих местах для трудоустройства инвалидов;</w:t>
      </w:r>
    </w:p>
    <w:p w14:paraId="37DE1E9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содействие в трудоустройстве инвалидов в государственные и муниципальные учреждения, на государственные и муниципальные унитарные предприятия, в юридические лица, в уставном капитале которых доля участия субъекта Российской Федерации или муниципального образования составляет более 50 процентов;</w:t>
      </w:r>
    </w:p>
    <w:p w14:paraId="5F4871B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иные мероприятия, предусмотренные настоящим Федеральным законом.</w:t>
      </w:r>
    </w:p>
    <w:p w14:paraId="793EE0F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C49C7C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38. Установление квоты для приема на работу инвалидов</w:t>
      </w:r>
    </w:p>
    <w:p w14:paraId="35834D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Работодателям, у которых численность работников превышает 35 человек, нормативным правовым актом субъекта Российской Федерации устанавливается квота для приема на работу инвалидов в размере от 2 до 4 процентов от среднесписочной численности работников в соответствии с методическими рекомендациями, утверждаемыми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14:paraId="0931D6D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Субъект Российской Федерации вправе дифференцировать размер квоты для приема на работу инвалидов для различных видов экономической деятельности, различных муниципальных образований субъекта Российской Федерации, работодателей с различной среднесписочной численностью работников в соответствии с методическими рекомендациями, утверждаемыми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14:paraId="580C656D" w14:textId="342271B1"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Численность работников для целей исчисления квоты для приема на работу инвалидов определяется исходя из среднесписочной численности работников за предыдущий квартал без учета работников представительств, филиалов и иных обособленных структурных подразделений работодателя, расположенных в других субъектах Российской Федерации. (в ред. Федерального закона </w:t>
      </w:r>
      <w:r>
        <w:rPr>
          <w:rFonts w:ascii="Times New Roman" w:hAnsi="Times New Roman" w:cs="Times New Roman"/>
          <w:kern w:val="0"/>
          <w:u w:val="single"/>
        </w:rPr>
        <w:t>от 28.11.2025 N 445-ФЗ</w:t>
      </w:r>
      <w:r>
        <w:rPr>
          <w:rFonts w:ascii="Times New Roman" w:hAnsi="Times New Roman" w:cs="Times New Roman"/>
          <w:kern w:val="0"/>
        </w:rPr>
        <w:t>)</w:t>
      </w:r>
    </w:p>
    <w:p w14:paraId="6E9BE694" w14:textId="5DD1A593"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Представительствам, филиалам и иным обособленным структурным подразделениям работодателя устанавливается квота для приема на работу инвалидов в соответствии с законодательством субъектов Российской Федерации, на территориях которых они расположены, исходя из среднесписочной численности работников таких представительств, филиалов и иных обособленных структурных подразделений работодателя за предыдущий квартал. (в ред. Федерального закона </w:t>
      </w:r>
      <w:r>
        <w:rPr>
          <w:rFonts w:ascii="Times New Roman" w:hAnsi="Times New Roman" w:cs="Times New Roman"/>
          <w:kern w:val="0"/>
          <w:u w:val="single"/>
        </w:rPr>
        <w:t>от 28.11.2025 N 445-ФЗ</w:t>
      </w:r>
      <w:r>
        <w:rPr>
          <w:rFonts w:ascii="Times New Roman" w:hAnsi="Times New Roman" w:cs="Times New Roman"/>
          <w:kern w:val="0"/>
        </w:rPr>
        <w:t>)</w:t>
      </w:r>
    </w:p>
    <w:p w14:paraId="6DE9AFC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При исчислении квоты для приема на работу инвалидов в среднесписочную численность работников не включаются работники, условия труда на рабочих местах которых отнесены к вредным и (или) опасным условиям труда по результатам специальной оценки условий труда.</w:t>
      </w:r>
    </w:p>
    <w:p w14:paraId="39085F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Выполнение работодателем установленной квоты для приема на работу инвалидов обеспечивается в соответствии с порядком, установленным Правительством Российской Федерации:</w:t>
      </w:r>
    </w:p>
    <w:p w14:paraId="1151CE7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 случае заключения трудового договора с инвалидом на рабочее место непосредственно у работодателя;</w:t>
      </w:r>
    </w:p>
    <w:p w14:paraId="0A6B76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случае заключения трудового договора между инвалидом и иной организацией в соответствии с соглашением о трудоустройстве инвалидов, заключаемым между работодателем, которому установлена квота для приема на работу инвалидов, и иной организацией;</w:t>
      </w:r>
    </w:p>
    <w:p w14:paraId="57A4D4E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 иных случаях, установленных Правительством Российской Федерации.</w:t>
      </w:r>
    </w:p>
    <w:p w14:paraId="6988D00D" w14:textId="32BCB0B6"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Трудоустройство инвалидов в соответствии с соглашением о трудоустройстве инвалидов, предусмотренным пунктом 2 части 6 настоящей статьи, должно осуществляться на территории субъекта Российской Федерации по месту нахождения работодателя (его представительства, филиала и иного обособленного структурного подразделени). (в ред. Федерального закона </w:t>
      </w:r>
      <w:r>
        <w:rPr>
          <w:rFonts w:ascii="Times New Roman" w:hAnsi="Times New Roman" w:cs="Times New Roman"/>
          <w:kern w:val="0"/>
          <w:u w:val="single"/>
        </w:rPr>
        <w:t>от 28.11.2025 N 445-ФЗ</w:t>
      </w:r>
      <w:r>
        <w:rPr>
          <w:rFonts w:ascii="Times New Roman" w:hAnsi="Times New Roman" w:cs="Times New Roman"/>
          <w:kern w:val="0"/>
        </w:rPr>
        <w:t>)</w:t>
      </w:r>
    </w:p>
    <w:p w14:paraId="40A261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Порядок заключения соглашения о трудоустройстве инвалидов и его форма утверждаются Правительством Российской Федерации. В соглашении о трудоустройстве инвалидов определяются в том числе:</w:t>
      </w:r>
    </w:p>
    <w:p w14:paraId="3089493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численность инвалидов, которые могут быть приняты на работу в иную организацию в счет квоты для приема на работу инвалидов, установленной работодателю;</w:t>
      </w:r>
    </w:p>
    <w:p w14:paraId="1DC9AA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условия финансирования работодателем расходов на оплату труда инвалидов, принятых на работу в иную организацию в счет квоты для приема на работу инвалидов, установленной работодателю. Размер такого финансирования в месяц не может быть меньше минимального размера оплаты труда и начисляемых за трудоустроенного инвалида страховых взносов в соответствии с федеральными законами о конкретных видах обязательного социального страхования;</w:t>
      </w:r>
    </w:p>
    <w:p w14:paraId="5C9ED83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условия оборудования рабочих мест инвалидов, принятых на работу в иную организацию в счет квоты для приема на работу инвалидов, установленной работодателю, и (или) условия компенсации работодателем иной организации расходов на оборудование таких рабочих мест.</w:t>
      </w:r>
    </w:p>
    <w:p w14:paraId="54D9055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Работодатели освобождаются от выполнения установленной квоты для приема на работу инвалидов:</w:t>
      </w:r>
    </w:p>
    <w:p w14:paraId="24AF2BF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 случае, если работодатели являются общественными объединениями инвалидов;</w:t>
      </w:r>
    </w:p>
    <w:p w14:paraId="6F361C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иных случаях, установленных Правительством Российской Федерации.</w:t>
      </w:r>
    </w:p>
    <w:p w14:paraId="09FC23F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8FD853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39. Специальные рабочие места для трудоустройства инвалидов</w:t>
      </w:r>
    </w:p>
    <w:p w14:paraId="20ED57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Специальные рабочие места для трудоустройства инвалидов - рабочие места, требующие дополнительных мер по организации труда, включая адаптацию основного и вспомогательного оборудования, технического и организационного оснащения, дополнительного оснащения и обеспечения техническими приспособлениями с учетом индивидуальных возможностей инвалидов. Специальные рабочие места для трудоустройства инвалидов оснащаются (оборудуются) работодателями с учетом нарушенных функций инвалидов и ограничений их жизнедеятельности в соответствии с основными требованиями к такому оснащению (оборудованию) указанных рабочих мест, определенными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14:paraId="4C3B96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Количество специальных рабочих мест для трудоустройства инвалидов устанавливается исполнительными органами субъектов Российской Федерации для каждого работодателя в пределах установленной квоты для приема на работу инвалидов.</w:t>
      </w:r>
    </w:p>
    <w:p w14:paraId="25027DB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B9E8D1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40. Условия труда инвалидов</w:t>
      </w:r>
    </w:p>
    <w:p w14:paraId="3C982FA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Работодатели обязаны создавать инвалидам, принятым на работу, необходимые условия труда в соответствии с индивидуальной программой реабилитации или абилитации инвалида.</w:t>
      </w:r>
    </w:p>
    <w:p w14:paraId="35691AC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C34D02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41. Сопровождение при содействии занятости инвалидов</w:t>
      </w:r>
    </w:p>
    <w:p w14:paraId="312176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Под сопровождением при содействии занятости инвалида понимаются оказание индивидуальной помощи инвалиду, ищущему работу, при его трудоустройстве, сопровождение инвалида на рабочем месте, в том числе создание условий для ускорения его профессиональной адаптации на рабочем месте, а также формирование пути его передвижения до места работы и обратно и по территории работодателя.</w:t>
      </w:r>
    </w:p>
    <w:p w14:paraId="6BD1B76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Органы службы занятости оказывают индивидуальную помощь инвалиду, ищущему работу, при его трудоустройстве с учетом рекомендаций, содержащихся в индивидуальной программе реабилитации или абилитации инвалида, об имеющихся у него ограничениях жизнедеятельности.</w:t>
      </w:r>
    </w:p>
    <w:p w14:paraId="67753F2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Органы службы занятости в целях организации сопровождения при содействии занятости инвалида, ищущего работу, осуществляют обмен сведениями с федеральными государственными учреждениями медико-социальной экспертизы в порядке, по форме и в сроки,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14:paraId="1805CF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При осуществлении работодателем сопровождения инвалида на рабочем месте (в том числе путем создания условий для осуществления инвалидом трудовой деятельности и ускорения его профессиональной адаптации на рабочем месте и при необходимости формирования пути его передвижения по территории работодателя) работодатель вправе обратиться в орган службы занятости за содействием в формировании плана мероприятий, рекомендуемых при сопровождении инвалида на рабочем месте.</w:t>
      </w:r>
    </w:p>
    <w:p w14:paraId="31F2A0C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40DA2A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8. СОЦИАЛЬНЫЕ ВЫПЛАТЫ БЕЗРАБОТНЫМ ГРАЖДАНАМ И ИНЫМ КАТЕГОРИЯМ ГРАЖДАН</w:t>
      </w:r>
    </w:p>
    <w:p w14:paraId="5A26477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98FCBA4"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1. Общие положения</w:t>
      </w:r>
    </w:p>
    <w:p w14:paraId="6C84034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F7EBD8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42. Виды социальных выплат безработным гражданам и иным категориям граждан</w:t>
      </w:r>
    </w:p>
    <w:p w14:paraId="5C3A55F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В случаях и порядке, которые установлены настоящим Федеральным законом, гражданам Российской Федерации осуществляются следующие социальные выплаты:</w:t>
      </w:r>
    </w:p>
    <w:p w14:paraId="450192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пособие по безработице;</w:t>
      </w:r>
    </w:p>
    <w:p w14:paraId="68542B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пенсия, назначаемая безработному гражданину по предложению государственного учреждения службы занятости на период до наступления возраста, дающего право на страховую пенсию по старости, в том числе назначаемую досрочно;</w:t>
      </w:r>
    </w:p>
    <w:p w14:paraId="00107C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ежемесячная доплата детям-сиротам, детям, оставшимся без попечения родителей, лицам из числа детей-сирот и детей, оставшихся без попечения родителей.</w:t>
      </w:r>
    </w:p>
    <w:p w14:paraId="138A114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2C5434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43. Обеспечение размещения информации о назначении социальных выплат безработным гражданам и иным категориям граждан</w:t>
      </w:r>
    </w:p>
    <w:p w14:paraId="54B3FA85" w14:textId="366247A2"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Информация о назначении социальных выплат безработным гражданам и иным категориям граждан в соответствии с настоящим Федеральным законом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законом </w:t>
      </w:r>
      <w:r>
        <w:rPr>
          <w:rFonts w:ascii="Times New Roman" w:hAnsi="Times New Roman" w:cs="Times New Roman"/>
          <w:kern w:val="0"/>
          <w:u w:val="single"/>
        </w:rPr>
        <w:t>от 17 июля 1999 года N 178-ФЗ</w:t>
      </w:r>
      <w:r>
        <w:rPr>
          <w:rFonts w:ascii="Times New Roman" w:hAnsi="Times New Roman" w:cs="Times New Roman"/>
          <w:kern w:val="0"/>
        </w:rPr>
        <w:t xml:space="preserve"> "О государственной социальной помощи".</w:t>
      </w:r>
    </w:p>
    <w:p w14:paraId="179E994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A6A43C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2. Пособие по безработице</w:t>
      </w:r>
    </w:p>
    <w:p w14:paraId="19B6279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C19BBF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44. Размеры минимальной и максимальной величин пособия по безработице</w:t>
      </w:r>
    </w:p>
    <w:p w14:paraId="024C28EE" w14:textId="5FBFCD5F"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Безработным гражданам назначается пособие по безработице, размер которого определяется в соответствии со статьями </w:t>
      </w:r>
      <w:r>
        <w:rPr>
          <w:rFonts w:ascii="Times New Roman" w:hAnsi="Times New Roman" w:cs="Times New Roman"/>
          <w:kern w:val="0"/>
          <w:u w:val="single"/>
        </w:rPr>
        <w:t>45</w:t>
      </w:r>
      <w:r>
        <w:rPr>
          <w:rFonts w:ascii="Times New Roman" w:hAnsi="Times New Roman" w:cs="Times New Roman"/>
          <w:kern w:val="0"/>
        </w:rPr>
        <w:t xml:space="preserve">, </w:t>
      </w:r>
      <w:r>
        <w:rPr>
          <w:rFonts w:ascii="Times New Roman" w:hAnsi="Times New Roman" w:cs="Times New Roman"/>
          <w:kern w:val="0"/>
          <w:u w:val="single"/>
        </w:rPr>
        <w:t>47</w:t>
      </w:r>
      <w:r>
        <w:rPr>
          <w:rFonts w:ascii="Times New Roman" w:hAnsi="Times New Roman" w:cs="Times New Roman"/>
          <w:kern w:val="0"/>
        </w:rPr>
        <w:t xml:space="preserve"> и </w:t>
      </w:r>
      <w:r>
        <w:rPr>
          <w:rFonts w:ascii="Times New Roman" w:hAnsi="Times New Roman" w:cs="Times New Roman"/>
          <w:kern w:val="0"/>
          <w:u w:val="single"/>
        </w:rPr>
        <w:t>48</w:t>
      </w:r>
      <w:r>
        <w:rPr>
          <w:rFonts w:ascii="Times New Roman" w:hAnsi="Times New Roman" w:cs="Times New Roman"/>
          <w:kern w:val="0"/>
        </w:rPr>
        <w:t xml:space="preserve"> настоящего Федерального закона.</w:t>
      </w:r>
    </w:p>
    <w:p w14:paraId="3ECAE93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Размер пособия по безработице не может быть выше максимальной величины пособия по безработице и ниже минимальной величины пособия по безработице.</w:t>
      </w:r>
    </w:p>
    <w:p w14:paraId="0962742D" w14:textId="1807180A"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Размер максимальной величины пособия по безработице для безработных граждан (за исключением безработных граждан, указанных в </w:t>
      </w:r>
      <w:r>
        <w:rPr>
          <w:rFonts w:ascii="Times New Roman" w:hAnsi="Times New Roman" w:cs="Times New Roman"/>
          <w:kern w:val="0"/>
          <w:u w:val="single"/>
        </w:rPr>
        <w:t>части 1</w:t>
      </w:r>
      <w:r>
        <w:rPr>
          <w:rFonts w:ascii="Times New Roman" w:hAnsi="Times New Roman" w:cs="Times New Roman"/>
          <w:kern w:val="0"/>
        </w:rPr>
        <w:t xml:space="preserve"> статьи 47 настоящего Федерального закона, и безработных граждан, указанных в частях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48 настоящего Федерального закона) составляет:</w:t>
      </w:r>
    </w:p>
    <w:p w14:paraId="210F90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 первые три месяца периода выплаты пособия по безработице - 12792 рубля;</w:t>
      </w:r>
    </w:p>
    <w:p w14:paraId="6D277A8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следующие три месяца периода выплаты пособия по безработице - 5000 рублей.</w:t>
      </w:r>
    </w:p>
    <w:p w14:paraId="1E93984F" w14:textId="15D0449F"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Размер максимальной величины пособия по безработице для безработных граждан, указанных в </w:t>
      </w:r>
      <w:r>
        <w:rPr>
          <w:rFonts w:ascii="Times New Roman" w:hAnsi="Times New Roman" w:cs="Times New Roman"/>
          <w:kern w:val="0"/>
          <w:u w:val="single"/>
        </w:rPr>
        <w:t>части 1</w:t>
      </w:r>
      <w:r>
        <w:rPr>
          <w:rFonts w:ascii="Times New Roman" w:hAnsi="Times New Roman" w:cs="Times New Roman"/>
          <w:kern w:val="0"/>
        </w:rPr>
        <w:t xml:space="preserve"> статьи 47 настоящего Федерального закона, и безработных граждан, указанных в частях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48 настоящего Федерального закона, составляет 12792 рубля.</w:t>
      </w:r>
    </w:p>
    <w:p w14:paraId="1F46C27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Размер минимальной величины пособия по безработице составляет 1500 рублей.</w:t>
      </w:r>
    </w:p>
    <w:p w14:paraId="789F898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Размеры минимальной и максимальной величин пособия по безработице индексируются один раз в год с 1 февраля текущего года исходя из индекса роста потребительских цен за предыдущий год. Коэффициент индексации определяется Правительством Российской Федерации.</w:t>
      </w:r>
    </w:p>
    <w:p w14:paraId="1B6AE2C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В районах Крайнего Севера и приравненных к ним местностях, а также в районах и местностях, где применяются районные коэффициенты к заработной плате, размеры минимальной и максимальной величин пособия по безработице увеличиваются на размер районного коэффициента.</w:t>
      </w:r>
    </w:p>
    <w:p w14:paraId="6E8A6F5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FDF2DC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45. Порядок определения размеров пособия по безработице</w:t>
      </w:r>
    </w:p>
    <w:p w14:paraId="3FEC3A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Пособие по безработице гражданам, уволенным по любым основаниям в течение 12 месяцев, предшествовавших началу безработицы, состоявшим в этот период в трудовых (служебных) отношениях не менее 26 недель, если иное не установлено настоящей статьей, назначается:</w:t>
      </w:r>
    </w:p>
    <w:p w14:paraId="6480DF7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 первые три месяца - в размере 75 процентов среднего заработка;</w:t>
      </w:r>
    </w:p>
    <w:p w14:paraId="3F09892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следующие три месяца - в размере 60 процентов среднего заработка.</w:t>
      </w:r>
    </w:p>
    <w:p w14:paraId="6BDFB4D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Пособие по безработице гражданам, уволенным в течение 12 месяцев, предшествовавших началу безработицы, с военной службы по призыву и состоявшим до увольнения в связи с призывом на военную службу в трудовых (служебных) отношениях не менее 26 недель, назначается в размере, указанном в части 1 настоящей статьи.</w:t>
      </w:r>
    </w:p>
    <w:p w14:paraId="0028CEB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Пособие по безработице гражданам, прекратившим деятельность в качестве индивидуального предпринимателя в установленном законодательством порядке, гражданам, снятым с учета в налоговых органах в качестве плательщика налога на профессиональный доход, гражданам, вышедшим из членов крестьянского (фермерского) хозяйства, и гражданам, выполнявшим работы по договорам гражданско-правового характера, предметом которых являлись выполнение работ и (или) оказание услуг, назначается в размере, указанном в части 1 настоящей статьи, в случае, если в течение 12 месяцев, предшествовавших началу безработицы, они состояли в трудовых (служебных) отношениях не менее 26 недель. В ином случае указанным гражданам пособие по безработице назначается в размере минимальной величины пособия по безработице.</w:t>
      </w:r>
    </w:p>
    <w:p w14:paraId="388EB75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Пособие по безработице назначается в размере минимальной величины пособия по безработице:</w:t>
      </w:r>
    </w:p>
    <w:p w14:paraId="561B75CB" w14:textId="7FF037E0"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гражданам, впервые ищущим работу, за исключением граждан, указанных в </w:t>
      </w:r>
      <w:r>
        <w:rPr>
          <w:rFonts w:ascii="Times New Roman" w:hAnsi="Times New Roman" w:cs="Times New Roman"/>
          <w:kern w:val="0"/>
          <w:u w:val="single"/>
        </w:rPr>
        <w:t>статье 47</w:t>
      </w:r>
      <w:r>
        <w:rPr>
          <w:rFonts w:ascii="Times New Roman" w:hAnsi="Times New Roman" w:cs="Times New Roman"/>
          <w:kern w:val="0"/>
        </w:rPr>
        <w:t xml:space="preserve"> настоящего Федерального закона;</w:t>
      </w:r>
    </w:p>
    <w:p w14:paraId="7682CD0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гражданам, в отношении которых отсутствуют сведения о среднем заработке либо сведения о том, что они состояли в трудовых (служебных) отношениях не менее 26 недель в течение 12 месяцев, предшествовавших началу безработицы, или не менее 26 недель до увольнения в связи с призывом на военную службу;</w:t>
      </w:r>
    </w:p>
    <w:p w14:paraId="13006F0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гражданам, стремящимся возобновить трудовую деятельность после длительного (более одного года) перерыва;</w:t>
      </w:r>
    </w:p>
    <w:p w14:paraId="12B0C93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гражданам, уволенным за совершение дисциплинарного проступка или других виновных действий, предусмотренных законодательством Российской Федерации;</w:t>
      </w:r>
    </w:p>
    <w:p w14:paraId="23253DF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гражданам, уволенным по любым основаниям в течение 12 месяцев, предшествовавших началу безработицы, и состоявшим в этот период в трудовых (служебных) отношениях менее 26 недель;</w:t>
      </w:r>
    </w:p>
    <w:p w14:paraId="66C722E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гражданам, направленным органами службы занятости на обучение в организацию, осуществляющую образовательную деятельность, и отчисленным из нее за совершение виновных действий.</w:t>
      </w:r>
    </w:p>
    <w:p w14:paraId="00926F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Безработным гражданам, подвергшимся воздействию радиации вследствие радиационных аварий и катастроф, выплачивается дополнительное пособие в порядке, установленном законодательством Российской Федерации о социальной защите граждан, подвергшихся воздействию радиации вследствие катастрофы на Чернобыльской АЭС, аварии в 1957 году на производственном объединении "Маяк" и сбросов радиоактивных отходов в реку Теча.</w:t>
      </w:r>
    </w:p>
    <w:p w14:paraId="0CD8DA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Порядок исчисления среднего заработка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14:paraId="7636D91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13376E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46. Условия назначения и продолжительность выплаты пособия по безработице</w:t>
      </w:r>
    </w:p>
    <w:p w14:paraId="1E6449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Пособие по безработице назначается гражданам, признанным в установленном порядке безработными.</w:t>
      </w:r>
    </w:p>
    <w:p w14:paraId="0853D4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Решение о назначении пособия по безработице принимается органом службы занятости одновременно с решением о признании гражданина безработным.</w:t>
      </w:r>
    </w:p>
    <w:p w14:paraId="131BD0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Дополнительные выплаты к пособию по безработице, установленные в соответствии с законодательством субъекта Российской Федерации, назначаются безработным гражданам органами службы занятости, в которых граждане зарегистрированы в качестве безработных.</w:t>
      </w:r>
    </w:p>
    <w:p w14:paraId="2D12014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Пособие по безработице назначается гражданам с первого дня признания их безработными, за исключением граждан, указанных в части 5 настоящей статьи.</w:t>
      </w:r>
    </w:p>
    <w:p w14:paraId="26C786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Гражданам, уволенным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 признанным в установленном порядке безработными, но не трудоустроенным в период, в течение которого им по последнему месту работы (службы) были выплачены выходное пособие, средний месячный заработок за период трудоустройства и (или) единовременная компенсация, пособие по безработице назначается начиная с первого дня по истечении указанного периода. При этом период, в течение которого безработному по последнему месту работы были выплачены выходное пособие, средний месячный заработок за период трудоустройства и (или) единовременная компенсация, не засчитывается в период выплаты пособия по безработице, установленный настоящим Федеральным законом.</w:t>
      </w:r>
    </w:p>
    <w:p w14:paraId="4F8D9B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Период выплаты пособия по безработице не может превышать шесть месяцев в суммарном исчислении в течение 12 месяцев для следующих категорий безработных граждан:</w:t>
      </w:r>
    </w:p>
    <w:p w14:paraId="06845E50" w14:textId="636F16A3"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безработные граждане, указанные в частях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2</w:t>
      </w:r>
      <w:r>
        <w:rPr>
          <w:rFonts w:ascii="Times New Roman" w:hAnsi="Times New Roman" w:cs="Times New Roman"/>
          <w:kern w:val="0"/>
        </w:rPr>
        <w:t xml:space="preserve"> статьи 45 настоящего Федерального закона;</w:t>
      </w:r>
    </w:p>
    <w:p w14:paraId="1F22CE13" w14:textId="39201988"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безработные граждане, указанные в </w:t>
      </w:r>
      <w:r>
        <w:rPr>
          <w:rFonts w:ascii="Times New Roman" w:hAnsi="Times New Roman" w:cs="Times New Roman"/>
          <w:kern w:val="0"/>
          <w:u w:val="single"/>
        </w:rPr>
        <w:t>части 3</w:t>
      </w:r>
      <w:r>
        <w:rPr>
          <w:rFonts w:ascii="Times New Roman" w:hAnsi="Times New Roman" w:cs="Times New Roman"/>
          <w:kern w:val="0"/>
        </w:rPr>
        <w:t xml:space="preserve"> статьи 45 настоящего Федерального закона, за исключением случая назначения им пособия по безработице в размере минимальной величины пособия по безработице.</w:t>
      </w:r>
    </w:p>
    <w:p w14:paraId="15486C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Период выплаты пособия по безработице не может превышать три месяца в суммарном исчислении в течение 12 месяцев для следующих категорий безработных граждан:</w:t>
      </w:r>
    </w:p>
    <w:p w14:paraId="16742395" w14:textId="0E7E53AB"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безработные граждане, указанные в </w:t>
      </w:r>
      <w:r>
        <w:rPr>
          <w:rFonts w:ascii="Times New Roman" w:hAnsi="Times New Roman" w:cs="Times New Roman"/>
          <w:kern w:val="0"/>
          <w:u w:val="single"/>
        </w:rPr>
        <w:t>части 3</w:t>
      </w:r>
      <w:r>
        <w:rPr>
          <w:rFonts w:ascii="Times New Roman" w:hAnsi="Times New Roman" w:cs="Times New Roman"/>
          <w:kern w:val="0"/>
        </w:rPr>
        <w:t xml:space="preserve"> статьи 45 настоящего Федерального закона, в случае назначения им пособия по безработице в размере минимальной величины пособия по безработице;</w:t>
      </w:r>
    </w:p>
    <w:p w14:paraId="0085D563" w14:textId="1504E90C"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безработные граждане, указанные в </w:t>
      </w:r>
      <w:r>
        <w:rPr>
          <w:rFonts w:ascii="Times New Roman" w:hAnsi="Times New Roman" w:cs="Times New Roman"/>
          <w:kern w:val="0"/>
          <w:u w:val="single"/>
        </w:rPr>
        <w:t>части 4</w:t>
      </w:r>
      <w:r>
        <w:rPr>
          <w:rFonts w:ascii="Times New Roman" w:hAnsi="Times New Roman" w:cs="Times New Roman"/>
          <w:kern w:val="0"/>
        </w:rPr>
        <w:t xml:space="preserve"> статьи 45 настоящего Федерального закона.</w:t>
      </w:r>
    </w:p>
    <w:p w14:paraId="2957EA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Гражданину, который снят с регистрационного учета в качестве безработного в связи с получением (попыткой получения) пособия по безработице обманным путем или отказом от содействия органов службы занятости в поиске ему подходящей работы и который после снятия с регистрационного учета в органах службы занятости не являлся занятым, в случае повторного признания его безработным в течение 12 месяцев со дня предыдущей регистрации в этом качестве пособие по безработице назначается начиная с первого дня по истечении указанного периода.</w:t>
      </w:r>
    </w:p>
    <w:p w14:paraId="2CD26256" w14:textId="43BEE14E"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Часть 9 статьи 46 действует с 01.01.2025 (</w:t>
      </w:r>
      <w:r>
        <w:rPr>
          <w:rFonts w:ascii="Times New Roman" w:hAnsi="Times New Roman" w:cs="Times New Roman"/>
          <w:b/>
          <w:bCs/>
          <w:i/>
          <w:iCs/>
          <w:kern w:val="0"/>
          <w:u w:val="single"/>
        </w:rPr>
        <w:t>часть 4</w:t>
      </w:r>
      <w:r>
        <w:rPr>
          <w:rFonts w:ascii="Times New Roman" w:hAnsi="Times New Roman" w:cs="Times New Roman"/>
          <w:b/>
          <w:bCs/>
          <w:i/>
          <w:iCs/>
          <w:kern w:val="0"/>
        </w:rPr>
        <w:t xml:space="preserve"> статьи 70).</w:t>
      </w:r>
    </w:p>
    <w:p w14:paraId="1E1355C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Пособие по безработице выплачивается ежемесячно, но не чаще чем два раза в месяц при условии выполнения безработным гражданином индивидуального плана содействия занятости.</w:t>
      </w:r>
    </w:p>
    <w:p w14:paraId="66CE449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Выплата пособия по безработице, причитающегося безработному гражданину и не полученного в связи с его смертью, осуществляется в соответствии с гражданским законодательством.</w:t>
      </w:r>
    </w:p>
    <w:p w14:paraId="1229304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12DDB6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47. Особенности назначения пособия по безработице детям-сиротам, детям, оставшимся без попечения родителей, лицам из числа детей-сирот и детей, оставшихся без попечения родителей</w:t>
      </w:r>
    </w:p>
    <w:p w14:paraId="6747B0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Впервые ищущим работу и впервые признанным органами службы занятости в установленном порядке безработными детям-сиротам, детям, оставшимся без попечения родителей, лицам из числа детей-сирот и детей, оставшихся без попечения родителей, пособие по безработице назначается в соответствии с частями 3 и 4 настоящей статьи.</w:t>
      </w:r>
    </w:p>
    <w:p w14:paraId="445C37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Указанные в части 1 настоящей статьи граждане, которые ранее были временно трудоустроены в период обучения в организации, осуществляющей образовательную деятельность, а также проходили практику, предусмотренную образовательными программами, признаются гражданами, впервые ищущими работу.</w:t>
      </w:r>
    </w:p>
    <w:p w14:paraId="20CF4E7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Гражданам, указанным в части 1 настоящей статьи, пособие по безработице назначается на срок шесть месяцев со дня регистрации в качестве безработных в размере максимальной величины пособия по безработице, за исключением случая, указанного в части 4 настоящей статьи.</w:t>
      </w:r>
    </w:p>
    <w:p w14:paraId="4C030F4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Гражданам, указанным в части 1 настоящей статьи, достигшим возраста 23 лет, пособие по безработице назначается в размере минимальной величины пособия по безработице.</w:t>
      </w:r>
    </w:p>
    <w:p w14:paraId="2C6E69B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2DA778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48. Особенности назначения пособия по безработице гражданам предпенсионного возраста</w:t>
      </w:r>
    </w:p>
    <w:p w14:paraId="3228856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Период выплаты пособия по безработице безработным гражданам предпенсионного возраста, уволенным по любым основаниям в течение 12 месяцев, предшествовавших началу безработицы (за исключением граждан, стремящихся возобновить трудовую деятельность после длительного (более одного года) перерыва, граждан, уволенных за совершение дисциплинарного проступка или других виновных действий, предусмотренных законодательством Российской Федерации, а также граждан, направленных органами службы занятости на обучение в организацию, осуществляющую образовательную деятельность, и отчисленных из нее за совершение виновных действий), не может превышать 12 месяцев в суммарном исчислении в течение 18 месяцев.</w:t>
      </w:r>
    </w:p>
    <w:p w14:paraId="5791C66F" w14:textId="1117C5C8"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Период выплаты пособия по безработице гражданам предпенсионного возраста, указанным в части 1 настоящей статьи, имеющим страховой стаж продолжительностью не менее 25 и 20 лет для мужчин и женщин соответственно либо имеющим указанный страховой стаж и необходимый стаж работы на соответствующих видах работ, дающие право на досрочное назначение страховой пенсии по старости в соответствии с Федеральным законом </w:t>
      </w:r>
      <w:r>
        <w:rPr>
          <w:rFonts w:ascii="Times New Roman" w:hAnsi="Times New Roman" w:cs="Times New Roman"/>
          <w:kern w:val="0"/>
          <w:u w:val="single"/>
        </w:rPr>
        <w:t>от 28 декабря 2013 года N 400-ФЗ</w:t>
      </w:r>
      <w:r>
        <w:rPr>
          <w:rFonts w:ascii="Times New Roman" w:hAnsi="Times New Roman" w:cs="Times New Roman"/>
          <w:kern w:val="0"/>
        </w:rPr>
        <w:t xml:space="preserve"> "О страховых пенсиях", увеличивается сверх установленных 12 месяцев на две недели за каждый год страхового стажа, превышающего страховой стаж указанной продолжительности. При этом в страховой стаж включаются периоды работы и иной деятельности и засчитываются иные периоды, установленные статьями </w:t>
      </w:r>
      <w:r>
        <w:rPr>
          <w:rFonts w:ascii="Times New Roman" w:hAnsi="Times New Roman" w:cs="Times New Roman"/>
          <w:kern w:val="0"/>
          <w:u w:val="single"/>
        </w:rPr>
        <w:t>11</w:t>
      </w:r>
      <w:r>
        <w:rPr>
          <w:rFonts w:ascii="Times New Roman" w:hAnsi="Times New Roman" w:cs="Times New Roman"/>
          <w:kern w:val="0"/>
        </w:rPr>
        <w:t xml:space="preserve"> и </w:t>
      </w:r>
      <w:r>
        <w:rPr>
          <w:rFonts w:ascii="Times New Roman" w:hAnsi="Times New Roman" w:cs="Times New Roman"/>
          <w:kern w:val="0"/>
          <w:u w:val="single"/>
        </w:rPr>
        <w:t>12</w:t>
      </w:r>
      <w:r>
        <w:rPr>
          <w:rFonts w:ascii="Times New Roman" w:hAnsi="Times New Roman" w:cs="Times New Roman"/>
          <w:kern w:val="0"/>
        </w:rPr>
        <w:t xml:space="preserve"> Федерального закона от 28 декабря 2013 года N 400-ФЗ "О страховых пенсиях". Порядок продления сроков выплаты пособия по безработице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14:paraId="0E7675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Период выплаты пособия по безработице гражданам, указанным в части 2 настоящей статьи, не может превышать 24 месяца в суммарном исчислении в течение 36 месяцев.</w:t>
      </w:r>
    </w:p>
    <w:p w14:paraId="717D0BC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Гражданам предпенсионного возраста, указанным в частях 1 и 2 настоящей статьи, состоявшим в период, предшествующий началу безработицы, в трудовых (служебных) отношениях не менее 26 недель, пособие по безработице назначается:</w:t>
      </w:r>
    </w:p>
    <w:p w14:paraId="653A21A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 первые три месяца - в размере 75 процентов среднего заработка;</w:t>
      </w:r>
    </w:p>
    <w:p w14:paraId="022A7C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следующие четыре месяца - в размере 60 процентов среднего заработка;</w:t>
      </w:r>
    </w:p>
    <w:p w14:paraId="32F7437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 дальнейшем - в размере 45 процентов среднего заработка.</w:t>
      </w:r>
    </w:p>
    <w:p w14:paraId="52E42DE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Гражданам предпенсионного возраста, указанным в частях 1 и 2 настоящей статьи, состоявшим в период, предшествующий началу безработицы, в трудовых (служебных) отношениях менее 26 недель, пособие по безработице назначается в размере минимальной величины пособия по безработице.</w:t>
      </w:r>
    </w:p>
    <w:p w14:paraId="16C3046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28D212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49. Прекращение, приостановление выплаты пособия по безработице</w:t>
      </w:r>
    </w:p>
    <w:p w14:paraId="0B3D1243" w14:textId="2A685FF4"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Выплата пособия по безработице прекращается в день снятия гражданина с регистрационного учета в качестве безработного в случаях, предусмотренных пунктами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 </w:t>
      </w:r>
      <w:r>
        <w:rPr>
          <w:rFonts w:ascii="Times New Roman" w:hAnsi="Times New Roman" w:cs="Times New Roman"/>
          <w:kern w:val="0"/>
          <w:u w:val="single"/>
        </w:rPr>
        <w:t>18</w:t>
      </w:r>
      <w:r>
        <w:rPr>
          <w:rFonts w:ascii="Times New Roman" w:hAnsi="Times New Roman" w:cs="Times New Roman"/>
          <w:kern w:val="0"/>
        </w:rPr>
        <w:t xml:space="preserve"> части 1 статьи 25 настоящего Федерального закона.</w:t>
      </w:r>
    </w:p>
    <w:p w14:paraId="40F23FF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Выплата пособия по безработице приостанавливается на один месяц в случае:</w:t>
      </w:r>
    </w:p>
    <w:p w14:paraId="288C1C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явки безработного гражданина в орган службы занятости в состоянии опьянения, вызванном употреблением алкоголя, наркотических средств, психотропных, одурманивающих или иных вызывающих опьянение веществ;</w:t>
      </w:r>
    </w:p>
    <w:p w14:paraId="2221CE74" w14:textId="3EF8EB41"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Пункт 2 части 2 статьи 49 действует с 01.01.2025 (</w:t>
      </w:r>
      <w:r>
        <w:rPr>
          <w:rFonts w:ascii="Times New Roman" w:hAnsi="Times New Roman" w:cs="Times New Roman"/>
          <w:b/>
          <w:bCs/>
          <w:i/>
          <w:iCs/>
          <w:kern w:val="0"/>
          <w:u w:val="single"/>
        </w:rPr>
        <w:t>часть 4</w:t>
      </w:r>
      <w:r>
        <w:rPr>
          <w:rFonts w:ascii="Times New Roman" w:hAnsi="Times New Roman" w:cs="Times New Roman"/>
          <w:b/>
          <w:bCs/>
          <w:i/>
          <w:iCs/>
          <w:kern w:val="0"/>
        </w:rPr>
        <w:t xml:space="preserve"> статьи 70).</w:t>
      </w:r>
    </w:p>
    <w:p w14:paraId="05FA056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невыполнения без уважительных причин безработным гражданином индивидуального плана содействия занятости;</w:t>
      </w:r>
    </w:p>
    <w:p w14:paraId="63ADB19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неуспеваемости или нерегулярного посещения занятий без уважительной причины, самовольного прекращения безработным гражданином обучения по направлению органов службы занятости.</w:t>
      </w:r>
    </w:p>
    <w:p w14:paraId="19827C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Период, на который приостанавливается выплата пособия по безработице, засчитывается в период выплаты такого пособия.</w:t>
      </w:r>
    </w:p>
    <w:p w14:paraId="3DE80B70" w14:textId="4328216C"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Часть 4 статьи 49 действует с 01.01.2025 (</w:t>
      </w:r>
      <w:r>
        <w:rPr>
          <w:rFonts w:ascii="Times New Roman" w:hAnsi="Times New Roman" w:cs="Times New Roman"/>
          <w:b/>
          <w:bCs/>
          <w:i/>
          <w:iCs/>
          <w:kern w:val="0"/>
          <w:u w:val="single"/>
        </w:rPr>
        <w:t>часть 4</w:t>
      </w:r>
      <w:r>
        <w:rPr>
          <w:rFonts w:ascii="Times New Roman" w:hAnsi="Times New Roman" w:cs="Times New Roman"/>
          <w:b/>
          <w:bCs/>
          <w:i/>
          <w:iCs/>
          <w:kern w:val="0"/>
        </w:rPr>
        <w:t xml:space="preserve"> статьи 70).</w:t>
      </w:r>
    </w:p>
    <w:p w14:paraId="0A0BA3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 заявлению безработного гражданина выплата пособия по безработице может быть приостановлена на период, не превышающий пяти рабочих дней в месяц в период безработицы, для выполнения работ и (или) оказания услуг по договору гражданско-правового характера при условии, что полученный безработным гражданином доход за выполненные работы и (или) оказанные услуги не превышает установленного минимального размера оплаты труда. Период, на который приостанавливается выплата пособия по безработице, предусмотренный настоящей частью, засчитывается в период выплаты пособия по безработице.</w:t>
      </w:r>
    </w:p>
    <w:p w14:paraId="7B9106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Выплата пособия по безработице не производится в период:</w:t>
      </w:r>
    </w:p>
    <w:p w14:paraId="05A39FD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за который назначено и выплачено пособие по беременности и родам;</w:t>
      </w:r>
    </w:p>
    <w:p w14:paraId="7136A0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выезда безработного гражданина с места жительства или места пребывания в связи с обучением по очно-заочной или заочной форме в организациях, осуществляющих образовательную деятельность по образовательным программам среднего профессионального образования, высшего образования и дополнительного профессионального образования;</w:t>
      </w:r>
    </w:p>
    <w:p w14:paraId="57CAED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призыва безработного гражданина на военные сборы, привлечения к мероприятиям, связанным с подготовкой к военной службе, с исполнением государственных обязанностей.</w:t>
      </w:r>
    </w:p>
    <w:p w14:paraId="1EF75E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Указанные в части 5 настоящей статьи периоды не засчитываются в период выплаты пособия по безработице.</w:t>
      </w:r>
    </w:p>
    <w:p w14:paraId="12E7D2F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294D7B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3. Иные социальные выплаты</w:t>
      </w:r>
    </w:p>
    <w:p w14:paraId="0323A79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9E0791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50. Ежемесячная доплата детям-сиротам, детям, оставшимся без попечения родителей, лицам из числа детей-сирот и детей, оставшихся без попечения родителей</w:t>
      </w:r>
    </w:p>
    <w:p w14:paraId="0391194F" w14:textId="71AAF576"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В случае трудоустройства гражданина, указанного в </w:t>
      </w:r>
      <w:r>
        <w:rPr>
          <w:rFonts w:ascii="Times New Roman" w:hAnsi="Times New Roman" w:cs="Times New Roman"/>
          <w:kern w:val="0"/>
          <w:u w:val="single"/>
        </w:rPr>
        <w:t>статье 47</w:t>
      </w:r>
      <w:r>
        <w:rPr>
          <w:rFonts w:ascii="Times New Roman" w:hAnsi="Times New Roman" w:cs="Times New Roman"/>
          <w:kern w:val="0"/>
        </w:rPr>
        <w:t xml:space="preserve"> настоящего Федерального закона, до истечения шести месяцев со дня его регистрации в качестве безработного орган службы занятости назначает такому гражданину за каждый полный отработанный месяц ежемесячную доплату на период, оставшийся до истечения указанного срока. Размер ежемесячной доплаты определяется как разница между среднемесячной начисленной заработной платой в соответствующем субъекте Российской Федерации, информация о которой опубликована (размещена) в порядке, предусмотренном законодательством об официальном статистическом учете и системе государственной статистики, на дату трудоустройства такого гражданина, и суммой фактически начисленной ему заработной платы.</w:t>
      </w:r>
    </w:p>
    <w:p w14:paraId="7084A28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Для назначения ежемесячной доплаты, предусмотренной частью 1 настоящей статьи, гражданин представляет в орган службы занятости справку работодателя о фактически начисленной ему сумме заработной платы.</w:t>
      </w:r>
    </w:p>
    <w:p w14:paraId="2B5C51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Порядок осуществления ежемесячной доплаты, предусмотренной частью 1 настоящей статьи, и форма справки, предусмотренной частью 2 настоящей статьи,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14:paraId="0FA4901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7376A9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51. Пенсия на период до наступления возраста, дающего право на страховую пенсию по старости</w:t>
      </w:r>
    </w:p>
    <w:p w14:paraId="63FFEB5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Пенсия на период до наступления возраста, дающего право на страховую пенсию по старости, в том числе назначаемую досрочно, может назначаться по предложению государственного учреждения службы занятости безработному гражданину, но не ранее чем за два года до наступления соответствующего возраста при одновременном соблюдении следующих условий:</w:t>
      </w:r>
    </w:p>
    <w:p w14:paraId="6BF4E21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отсутствует возможность для трудоустройства безработного гражданина, не достигшего возраста, дающего право на страховую пенсию по старости, в том числе назначаемую досрочно;</w:t>
      </w:r>
    </w:p>
    <w:p w14:paraId="2C936D7E" w14:textId="76187A4F"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безработный гражданин имеет страховой стаж продолжительностью не менее 25 и 20 лет для мужчин и женщин соответственно либо имеет указанный страховой стаж и необходимый стаж работы на соответствующих видах работ, дающие право на досрочное назначение страховой пенсии по старости в соответствии с Федеральным законом </w:t>
      </w:r>
      <w:r>
        <w:rPr>
          <w:rFonts w:ascii="Times New Roman" w:hAnsi="Times New Roman" w:cs="Times New Roman"/>
          <w:kern w:val="0"/>
          <w:u w:val="single"/>
        </w:rPr>
        <w:t>от 28 декабря 2013 года N 400-ФЗ</w:t>
      </w:r>
      <w:r>
        <w:rPr>
          <w:rFonts w:ascii="Times New Roman" w:hAnsi="Times New Roman" w:cs="Times New Roman"/>
          <w:kern w:val="0"/>
        </w:rPr>
        <w:t xml:space="preserve"> "О страховых пенсиях";</w:t>
      </w:r>
    </w:p>
    <w:p w14:paraId="2EDC5776" w14:textId="4ED07AD6"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безработный гражданин имеет величину индивидуального пенсионного коэффициента в размере, необходимом для назначения страховой пенсии по старости, в том числе назначаемую досрочно, в соответствии с Федеральным законом </w:t>
      </w:r>
      <w:r>
        <w:rPr>
          <w:rFonts w:ascii="Times New Roman" w:hAnsi="Times New Roman" w:cs="Times New Roman"/>
          <w:kern w:val="0"/>
          <w:u w:val="single"/>
        </w:rPr>
        <w:t>от 28 декабря 2013 года N 400-ФЗ</w:t>
      </w:r>
      <w:r>
        <w:rPr>
          <w:rFonts w:ascii="Times New Roman" w:hAnsi="Times New Roman" w:cs="Times New Roman"/>
          <w:kern w:val="0"/>
        </w:rPr>
        <w:t xml:space="preserve"> "О страховых пенсиях";</w:t>
      </w:r>
    </w:p>
    <w:p w14:paraId="561417C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безработный гражданин уволен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w:t>
      </w:r>
    </w:p>
    <w:p w14:paraId="5BE19CF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Предложение государственного учреждения службы занятости, указанное в части 1 настоящей статьи, подлежит согласованию с безработным гражданином. При согласовании указанного предложения такой гражданин указывает способ доставки пенсии.</w:t>
      </w:r>
    </w:p>
    <w:p w14:paraId="7950725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Не позднее одного рабочего дня, следующего за днем получения согласия безработного гражданина, государственное учреждение службы занятости направляет в орган, осуществляющий пенсионное обеспечение, по месту жительства гражданина предложение, указанное в части 1 настоящей статьи, в котором безработным гражданином подтверждается согласие на досрочное назначение пенсии и указывается способ доставки данной пенсии.</w:t>
      </w:r>
    </w:p>
    <w:p w14:paraId="1E4085E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Предложение государственного учреждения службы занятости, указанное в части 1 настоящей статьи, направляется с использованием единой системы межведомственного электронного взаимодействия либо в форме электронного документа или на бумажном носителе на основании соглашения, заключенного между органом, осуществляющим пенсионное обеспечение, и органом службы занятости.</w:t>
      </w:r>
    </w:p>
    <w:p w14:paraId="2C5D84E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Порядок выдачи предложения о назначении гражданину пенсии на период до наступления возраста, дающего право на страховую пенсию по старости, в том числе назначаемую досрочно, включая порядок представления Фондом пенсионного и социального страхования Российской Федерации информации, необходимой государственному учреждению службы занятости для принятия решения о выдаче такого предложения,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14:paraId="1ABF415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Пенсия, предусмотренная частью 1 настоящей статьи, назначается со дня выдачи предложения государственного учреждения службы занятости, указанного в части 1 настоящей статьи, без истребования от безработного гражданина заявления о назначении пенсии.</w:t>
      </w:r>
    </w:p>
    <w:p w14:paraId="3639A641" w14:textId="1D18B9C2"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Пенсия, предусмотренная частью 1 настоящей статьи, назначается в соответствии с порядком и условиями назначения страховой пенсии по старости, которые предусмотрены Федеральным законом </w:t>
      </w:r>
      <w:r>
        <w:rPr>
          <w:rFonts w:ascii="Times New Roman" w:hAnsi="Times New Roman" w:cs="Times New Roman"/>
          <w:kern w:val="0"/>
          <w:u w:val="single"/>
        </w:rPr>
        <w:t>от 28 декабря 2013 года N 400-ФЗ</w:t>
      </w:r>
      <w:r>
        <w:rPr>
          <w:rFonts w:ascii="Times New Roman" w:hAnsi="Times New Roman" w:cs="Times New Roman"/>
          <w:kern w:val="0"/>
        </w:rPr>
        <w:t xml:space="preserve"> "О страховых пенсиях", если иное не предусмотрено настоящим Федеральным законом.</w:t>
      </w:r>
    </w:p>
    <w:p w14:paraId="5CABDFAE" w14:textId="075524ED"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По достижении безработным гражданином, которому назначена пенсия, предусмотренная частью 1 настоящей статьи, возраста, дающего право на страховую пенсию по старости, в том числе назначаемую досрочно, при соблюдении условий назначения страховой пенсии по старости, в том числе назначаемой досрочно, предусмотренных Федеральным законом </w:t>
      </w:r>
      <w:r>
        <w:rPr>
          <w:rFonts w:ascii="Times New Roman" w:hAnsi="Times New Roman" w:cs="Times New Roman"/>
          <w:kern w:val="0"/>
          <w:u w:val="single"/>
        </w:rPr>
        <w:t>от 28 декабря 2013 года N 400-ФЗ</w:t>
      </w:r>
      <w:r>
        <w:rPr>
          <w:rFonts w:ascii="Times New Roman" w:hAnsi="Times New Roman" w:cs="Times New Roman"/>
          <w:kern w:val="0"/>
        </w:rPr>
        <w:t xml:space="preserve"> "О страховых пенсиях", назначается страховая пенсия по старости без истребования от этого безработного гражданина заявления о назначении страховой пенсии по старости на основании данных, имеющихся в распоряжении органа, осуществляющего пенсионное обеспечение.</w:t>
      </w:r>
    </w:p>
    <w:p w14:paraId="48B10EC5" w14:textId="780F8363"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К пенсии, предусмотренной частью 1 настоящей статьи, может быть установлена пенсия за выслугу лет в соответствии со </w:t>
      </w:r>
      <w:r>
        <w:rPr>
          <w:rFonts w:ascii="Times New Roman" w:hAnsi="Times New Roman" w:cs="Times New Roman"/>
          <w:kern w:val="0"/>
          <w:u w:val="single"/>
        </w:rPr>
        <w:t>статьей 7</w:t>
      </w:r>
      <w:r>
        <w:rPr>
          <w:rFonts w:ascii="Times New Roman" w:hAnsi="Times New Roman" w:cs="Times New Roman"/>
          <w:kern w:val="0"/>
        </w:rPr>
        <w:t xml:space="preserve"> Федерального закона от 15 декабря 2001 года N 166-ФЗ "О государственном пенсионном обеспечении в Российской Федерации".</w:t>
      </w:r>
    </w:p>
    <w:p w14:paraId="4B907F5F" w14:textId="2116E56B"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При поступлении на работу или возобновлении иной деятельности, которая предусмотрена </w:t>
      </w:r>
      <w:r>
        <w:rPr>
          <w:rFonts w:ascii="Times New Roman" w:hAnsi="Times New Roman" w:cs="Times New Roman"/>
          <w:kern w:val="0"/>
          <w:u w:val="single"/>
        </w:rPr>
        <w:t>статьей 11</w:t>
      </w:r>
      <w:r>
        <w:rPr>
          <w:rFonts w:ascii="Times New Roman" w:hAnsi="Times New Roman" w:cs="Times New Roman"/>
          <w:kern w:val="0"/>
        </w:rPr>
        <w:t xml:space="preserve"> Федерального закона от 28 декабря 2013 года N 400-ФЗ "О страховых пенсиях", выплата пенсии, предусмотренной частью 1 настоящей статьи, прекращается в соответствии с </w:t>
      </w:r>
      <w:r>
        <w:rPr>
          <w:rFonts w:ascii="Times New Roman" w:hAnsi="Times New Roman" w:cs="Times New Roman"/>
          <w:kern w:val="0"/>
          <w:u w:val="single"/>
        </w:rPr>
        <w:t>пунктом 3</w:t>
      </w:r>
      <w:r>
        <w:rPr>
          <w:rFonts w:ascii="Times New Roman" w:hAnsi="Times New Roman" w:cs="Times New Roman"/>
          <w:kern w:val="0"/>
        </w:rPr>
        <w:t xml:space="preserve"> части 1 статьи 25 Федерального закона от 28 декабря 2013 года N 400-ФЗ "О страховых пенсиях". После прекращения указанной работы или деятельности выплата этой пенсии возобновляется в соответствии с </w:t>
      </w:r>
      <w:r>
        <w:rPr>
          <w:rFonts w:ascii="Times New Roman" w:hAnsi="Times New Roman" w:cs="Times New Roman"/>
          <w:kern w:val="0"/>
          <w:u w:val="single"/>
        </w:rPr>
        <w:t>пунктом 2</w:t>
      </w:r>
      <w:r>
        <w:rPr>
          <w:rFonts w:ascii="Times New Roman" w:hAnsi="Times New Roman" w:cs="Times New Roman"/>
          <w:kern w:val="0"/>
        </w:rPr>
        <w:t xml:space="preserve"> части 3 и </w:t>
      </w:r>
      <w:r>
        <w:rPr>
          <w:rFonts w:ascii="Times New Roman" w:hAnsi="Times New Roman" w:cs="Times New Roman"/>
          <w:kern w:val="0"/>
          <w:u w:val="single"/>
        </w:rPr>
        <w:t>частью 4</w:t>
      </w:r>
      <w:r>
        <w:rPr>
          <w:rFonts w:ascii="Times New Roman" w:hAnsi="Times New Roman" w:cs="Times New Roman"/>
          <w:kern w:val="0"/>
        </w:rPr>
        <w:t xml:space="preserve"> статьи 25 Федерального закона от 28 декабря 2013 года N 400-ФЗ "О страховых пенсиях".</w:t>
      </w:r>
    </w:p>
    <w:p w14:paraId="017337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Расходы, связанные с назначением пенсии, предусмотренной частью 1 настоящей статьи, осуществляются за счет средств Фонда пенсионного и социального страхования Российской Федерации с последующим возмещением затрат из средств субвенций.</w:t>
      </w:r>
    </w:p>
    <w:p w14:paraId="3C1B86F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716719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9. УЧАСТИЕ СОЦИАЛЬНЫХ ПАРТНЕРОВ В РАЗРАБОТКЕ И РЕАЛИЗАЦИИ ГОСУДАРСТВЕННОЙ ПОЛИТИКИ В СФЕРЕ ЗАНЯТОСТИ НАСЕЛЕНИЯ</w:t>
      </w:r>
    </w:p>
    <w:p w14:paraId="0310F02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BD9950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1. Участие работодателей, их объединений в разработке и реализации государственной политики в сфере занятости населения</w:t>
      </w:r>
    </w:p>
    <w:p w14:paraId="25381D3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4C5C3B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52. Полномочия работодателей, их объединений по разработке и реализации государственной политики в сфере занятости населения</w:t>
      </w:r>
    </w:p>
    <w:p w14:paraId="61F2EDB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Работодатели, их объединения в установленном порядке:</w:t>
      </w:r>
    </w:p>
    <w:p w14:paraId="3F959CC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участвуют в разработке и реализации государственной политики в сфере занятости населения, в том числе разработке и реализации государственных программ в сфере занятости населения, разработке и предоставлении мер государственной поддержки в сфере занятости населения;</w:t>
      </w:r>
    </w:p>
    <w:p w14:paraId="69AD6E3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участвуют в разработке и (или) обсуждении проектов законодательных и иных нормативных правовых актов в сфере занятости населения;</w:t>
      </w:r>
    </w:p>
    <w:p w14:paraId="3D69221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вправе запрашивать информацию у федеральных органов государственной власти и исполнительных органов субъектов Российской Федерации о реализации государственных программ в сфере занятости населения, предоставлении мер государственной поддержки в сфере занятости населения, вносить предложения об изменении государственных программ и нормативных правовых актов в сфере занятости населения;</w:t>
      </w:r>
    </w:p>
    <w:p w14:paraId="054DD9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создают условия для профессиональной ориентации молодежи;</w:t>
      </w:r>
    </w:p>
    <w:p w14:paraId="16AA24B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создают условия для прохождения профессионального обучения, получения профессионального образования и дополнительного профессионального образования работниками;</w:t>
      </w:r>
    </w:p>
    <w:p w14:paraId="184FF2C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создают условия для трудоустройства граждан, испытывающих трудности в поиске работы;</w:t>
      </w:r>
    </w:p>
    <w:p w14:paraId="4E2266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содействуют занятости граждан, находящихся под риском увольнения.</w:t>
      </w:r>
    </w:p>
    <w:p w14:paraId="18BAC0C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F819BD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53. Обязанность работодателей по информированию государственной службы занятости</w:t>
      </w:r>
    </w:p>
    <w:p w14:paraId="3A440D8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 целях реализации государственной политики в сфере занятости населения работодатели информируют государственную службу занятости:</w:t>
      </w:r>
    </w:p>
    <w:p w14:paraId="5FC8A58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 принятии (об изменении, отмене) решения о ликвидации организации либо прекращении деятельности индивидуальным предпринимателем;</w:t>
      </w:r>
    </w:p>
    <w:p w14:paraId="2F82F4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 принятии (об изменении, отмене) решения о сокращении численности или штата работников организации, индивидуального предпринимателя и возможном расторжении трудовых договоров;</w:t>
      </w:r>
    </w:p>
    <w:p w14:paraId="4DED7EA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 введении (об изменении, отмене) режима неполного рабочего дня (смены) и (или) неполной рабочей недели, о простое;</w:t>
      </w:r>
    </w:p>
    <w:p w14:paraId="2B20789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о временном переводе (об изменении, отмене решения о временном переводе) работников на дистанционную (удаленную) работу по инициативе работодателя в исключительных случаях, предусмотренных трудовым законодательством;</w:t>
      </w:r>
    </w:p>
    <w:p w14:paraId="17BE8A2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о процедуре, примененной в отношении работодателя в деле о несостоятельности (банкротстве);</w:t>
      </w:r>
    </w:p>
    <w:p w14:paraId="03C7B3F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о свободных рабочих местах и вакантных должностях, в том числе о потребности в их замещении;</w:t>
      </w:r>
    </w:p>
    <w:p w14:paraId="1F4FFFD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о выполнении квоты для приема на работу инвалидов;</w:t>
      </w:r>
    </w:p>
    <w:p w14:paraId="5B16D7A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об иных действиях и событиях, влияющих на положение на рынке труда в Российской Федерации, в случаях, порядке и сроки, которые установлены Правительством Российской Федерации.</w:t>
      </w:r>
    </w:p>
    <w:p w14:paraId="165B5D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Работодатели обязаны информировать государственную службу занятости посредством размещения информации, предусмотренной частью 1 настоящей статьи, на единой цифровой платформе или на иных информационных ресурсах, на которых может размещаться такая информация в соответствии с порядком, утвержденным Правительством Российской Федерации.</w:t>
      </w:r>
    </w:p>
    <w:p w14:paraId="4A26CC4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Запрещается распространение информации о свободных рабочих местах или вакантных должностях, содержащей сведения дискриминационного характера, а именно указывающие на какое бы то ни было прямое или косвенное ограничение прав или установление прямых или косвенных преимуществ в зависимости от пола, расы, национальности, языка, цвета кожи, происхождения, инвалидности,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а также другие обстоятельства, не связанные с деловыми качествами работников, за исключением случаев, если право или обязанность устанавливать такие ограничения или преимущества предусмотрены федеральными законами. Лица, распространяющие информацию о свободных рабочих местах или вакантных должностях, содержащую сведения дискриминационного характера, привлекаются к административной ответственности, установленной законодательством Российской Федерации об административных правонарушениях.</w:t>
      </w:r>
    </w:p>
    <w:p w14:paraId="4D76E23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О принятии решения о ликвидации организации либо прекращении деятельности индивидуальным предпринимателем, о сокращении численности или штата работников организации, индивидуального предпринимателя и возможном расторжении трудовых договоров работодатель-организация не позднее чем за два месяца, а работодатель - индивидуальный предприниматель не позднее чем за две недели до начала проведения соответствующих мероприятий обязан проинформировать государственную службу занятости, а в случае, если решение о сокращении численности или штата работников организации может привести к массовому увольнению работников, работодатель обязан проинформировать о таком решении государственную службу занятости не позднее чем за три месяца до начала проведения соответствующих мероприятий. Об изменении, отмене указанных решений работодатель обязан проинформировать государственную службу занятости в течение трех рабочих дней после принятия соответствующего решения.</w:t>
      </w:r>
    </w:p>
    <w:p w14:paraId="64D0EA1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О введении (об изменении, отмене) режима неполного рабочего дня (смены) и (или) неполной рабочей недели, о простое, о временном переводе (об изменении, отмене решения о временном переводе) работников на дистанционную (удаленную) работу по инициативе работодателя в исключительных случаях, предусмотренных трудовым законодательством, о применении в отношении работодателя процедур несостоятельности (банкротства) данный работодатель обязан проинформировать государственную службу занятости в течение трех рабочих дней после принятия решения о проведении соответствующих мероприятий.</w:t>
      </w:r>
    </w:p>
    <w:p w14:paraId="3DB232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О наличии свободных рабочих мест и вакантных должностей работодатель обязан проинформировать государственную службу занятости в течение пяти рабочих дней со дня появления свободных рабочих мест и вакантных должностей, а об изменении указанной информации - в течение пяти рабочих дней со дня возникновения изменений.</w:t>
      </w:r>
    </w:p>
    <w:p w14:paraId="7850DB6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О выполнении квоты для приема на работу инвалидов работодатель обязан информировать государственную службу занятости ежемесячно не позднее 10-го числа месяца, следующего за отчетным.</w:t>
      </w:r>
    </w:p>
    <w:p w14:paraId="50FD72A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При отсутствии у работодателя событий, указанных в частях 4 и 5 настоящей статьи, а также свободных рабочих мест и вакантных должностей информация, предусмотренная частью 1 настоящей статьи, в государственную службу занятости не предоставляется.</w:t>
      </w:r>
    </w:p>
    <w:p w14:paraId="26245D1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Информация, предусмотренная частью 1 настоящей статьи, предоставляется работодателями в государственную службу занятости по формам,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14:paraId="5C140ED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Работодатели обеспечивают полноту, достоверность и актуальность информации, предусмотренной частью 1 настоящей статьи.</w:t>
      </w:r>
    </w:p>
    <w:p w14:paraId="08899BD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Работодатель в пятидневный срок со дня получения уведомления органа службы занятости о направлении к нему гражданина для проведения переговоров о трудоустройстве размещает на единой цифровой платформе информацию о дне и результатах проведенных с гражданином переговоров, а в случае отказа в приеме на работу гражданина - также информацию о причине отказа. Работодатель, не зарегистрированный на единой цифровой платформе, указывает в направлении органа службы занятости информацию о дне и результатах проведенных с гражданином переговоров, а в случае отказа в приеме на работу гражданина - также информацию о причине отказа и возвращает направление гражданину.</w:t>
      </w:r>
    </w:p>
    <w:p w14:paraId="222BF26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B001458"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54. Взаимодействие органов службы занятости с работодателями</w:t>
      </w:r>
    </w:p>
    <w:p w14:paraId="1D19382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 целях реализации государственной политики в сфере занятости населения органы службы занятости в порядке, предусмотренном настоящим Федеральным законом, иными нормативными правовыми актами Российской Федерации и нормативными правовыми актами субъектов Российской Федерации, осуществляют в интересах работодателей следующие мероприятия:</w:t>
      </w:r>
    </w:p>
    <w:p w14:paraId="6B8C153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содействие в подборе необходимых работников, в том числе путем организации переговоров с гражданами, ищущими работу;</w:t>
      </w:r>
    </w:p>
    <w:p w14:paraId="7817ECF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содействие в привлечении работников из числа граждан, проживающих в других субъектах Российской Федерации, в том числе в рамках реализации региональных программ повышения мобильности трудовых ресурсов;</w:t>
      </w:r>
    </w:p>
    <w:p w14:paraId="48EBEE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содействие в привлечении работников из числа иностранных граждан в соответствии с международными договорами Российской Федерации;</w:t>
      </w:r>
    </w:p>
    <w:p w14:paraId="1E17FC2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содействие в реализации мероприятий по обеспечению занятости граждан, находящихся под риском увольнения, в том числе организация их временной занятости, содействие в трудоустройстве к другому работодателю;</w:t>
      </w:r>
    </w:p>
    <w:p w14:paraId="1930598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организация прохождения профессионального обучения, получения дополнительного профессионального образования работниками, находящимися под риском увольнения, работниками в возрасте 50 лет и старше, в том числе работниками предпенсионного возраста, а также иными категориями работников;</w:t>
      </w:r>
    </w:p>
    <w:p w14:paraId="6EE84E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содействие в трудоустройстве инвалидов, в том числе в создании специальных рабочих мест для инвалидов;</w:t>
      </w:r>
    </w:p>
    <w:p w14:paraId="612089C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организация проведения оплачиваемых общественных работ;</w:t>
      </w:r>
    </w:p>
    <w:p w14:paraId="3853C76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8) организация ярмарок вакансий и учебных рабочих мест;</w:t>
      </w:r>
    </w:p>
    <w:p w14:paraId="0115A84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9) содействие в организации и проведении работодателями практики и практической подготовки граждан, обучающихся по основным профессиональным образовательным программам в организациях, осуществляющих образовательную деятельность;</w:t>
      </w:r>
    </w:p>
    <w:p w14:paraId="36E4F71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10) предоставление мер государственной поддержки в сфере занятости населения при трудоустройстве отдельных категорий граждан, в том числе молодежи, граждан, испытывающих трудности в поиске работы;</w:t>
      </w:r>
    </w:p>
    <w:p w14:paraId="08E91F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11) информирование о положении на рынке труда в субъектах Российской Федерации;</w:t>
      </w:r>
    </w:p>
    <w:p w14:paraId="726A627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 информирование работодателей о мерах государственной поддержки в сфере занятости населения;</w:t>
      </w:r>
    </w:p>
    <w:p w14:paraId="765152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13) содействие в составлении и распространении информации о свободных рабочих местах и вакантных должностях;</w:t>
      </w:r>
    </w:p>
    <w:p w14:paraId="28CFBF7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14) другие мероприятия, предусмотренные настоящим Федеральным законом, иными нормативными правовыми актами Российской Федерации и нормативными правовыми актами субъектов Российской Федерации.</w:t>
      </w:r>
    </w:p>
    <w:p w14:paraId="44F15AE6" w14:textId="6D66B278"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Часть 2 статьи 54 действует с 01.01.2025 (</w:t>
      </w:r>
      <w:r>
        <w:rPr>
          <w:rFonts w:ascii="Times New Roman" w:hAnsi="Times New Roman" w:cs="Times New Roman"/>
          <w:b/>
          <w:bCs/>
          <w:i/>
          <w:iCs/>
          <w:kern w:val="0"/>
          <w:u w:val="single"/>
        </w:rPr>
        <w:t>часть 4</w:t>
      </w:r>
      <w:r>
        <w:rPr>
          <w:rFonts w:ascii="Times New Roman" w:hAnsi="Times New Roman" w:cs="Times New Roman"/>
          <w:b/>
          <w:bCs/>
          <w:i/>
          <w:iCs/>
          <w:kern w:val="0"/>
        </w:rPr>
        <w:t xml:space="preserve"> статьи 70).</w:t>
      </w:r>
    </w:p>
    <w:p w14:paraId="7A391081" w14:textId="2BE31ACC"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Работодатели вправе обратиться в органы службы занятости за получением мер государственной поддержки в сфере занятости населения в порядке, предусмотренном </w:t>
      </w:r>
      <w:r>
        <w:rPr>
          <w:rFonts w:ascii="Times New Roman" w:hAnsi="Times New Roman" w:cs="Times New Roman"/>
          <w:kern w:val="0"/>
          <w:u w:val="single"/>
        </w:rPr>
        <w:t>статьей 20</w:t>
      </w:r>
      <w:r>
        <w:rPr>
          <w:rFonts w:ascii="Times New Roman" w:hAnsi="Times New Roman" w:cs="Times New Roman"/>
          <w:kern w:val="0"/>
        </w:rPr>
        <w:t xml:space="preserve"> настоящего Федерального закона.</w:t>
      </w:r>
    </w:p>
    <w:p w14:paraId="7A3B14B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7972B1E"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 2. Участие профессиональных союзов, их объединений в разработке и реализации государственной политики в сфере занятости населения</w:t>
      </w:r>
    </w:p>
    <w:p w14:paraId="0D5DE80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69A3A7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55. Полномочия профессиональных союзов, их объединений по разработке и реализации государственной политики в сфере занятости населения</w:t>
      </w:r>
    </w:p>
    <w:p w14:paraId="45C2BC3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Профессиональные союзы, их объединения в установленном порядке:</w:t>
      </w:r>
    </w:p>
    <w:p w14:paraId="5ABBEFB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участвуют в разработке и реализации государственной политики в сфере занятости населения, в том числе в разработке и реализации государственных программ в сфере занятости населения, разработке и предоставлении мер государственной поддержки в сфере занятости населения;</w:t>
      </w:r>
    </w:p>
    <w:p w14:paraId="76E7EF8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участвуют в разработке и (или) обсуждении проектов законодательных и иных нормативных правовых актов в сфере занятости населения;</w:t>
      </w:r>
    </w:p>
    <w:p w14:paraId="3ADC38A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вправе запрашивать информацию у федеральных органов государственной власти и органов государственной власти субъектов Российской Федерации о реализации государственных программ в сфере занятости населения, предоставлении мер государственной поддержки в сфере занятости населения, вносить предложения о совершенствовании государственных программ в сфере занятости населения и нормативных правовых актов в сфере занятости населения;</w:t>
      </w:r>
    </w:p>
    <w:p w14:paraId="2D752945" w14:textId="3112C890"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осуществляют иные права, предусмотренные Федеральным законом </w:t>
      </w:r>
      <w:r>
        <w:rPr>
          <w:rFonts w:ascii="Times New Roman" w:hAnsi="Times New Roman" w:cs="Times New Roman"/>
          <w:kern w:val="0"/>
          <w:u w:val="single"/>
        </w:rPr>
        <w:t>от 12 января 1996 года N 10-ФЗ</w:t>
      </w:r>
      <w:r>
        <w:rPr>
          <w:rFonts w:ascii="Times New Roman" w:hAnsi="Times New Roman" w:cs="Times New Roman"/>
          <w:kern w:val="0"/>
        </w:rPr>
        <w:t xml:space="preserve"> "О профессиональных союзах, их правах и гарантиях деятельности".</w:t>
      </w:r>
    </w:p>
    <w:p w14:paraId="02BCF91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6AB88B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56. Взаимодействие профессиональных союзов, их объединений с органами службы занятости</w:t>
      </w:r>
    </w:p>
    <w:p w14:paraId="1DA9C8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Профессиональные союзы, их объединения вправе запрашивать и получать у органов службы занятости информацию о положении на рынке труда в субъектах Российской Федерации и по иным вопросам социально-трудовой сферы.</w:t>
      </w:r>
    </w:p>
    <w:p w14:paraId="156F621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Органы службы занятости вправе в рамках осуществления своих полномочий запрашивать необходимую информацию у профессиональных союзов, их объединений.</w:t>
      </w:r>
    </w:p>
    <w:p w14:paraId="6D121C56" w14:textId="1A5F64CE"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Органы службы занятости вправе направлять в профессиональные союзы, их объединения информацию, полученную от соответствующих работодателей в соответствии со </w:t>
      </w:r>
      <w:r>
        <w:rPr>
          <w:rFonts w:ascii="Times New Roman" w:hAnsi="Times New Roman" w:cs="Times New Roman"/>
          <w:kern w:val="0"/>
          <w:u w:val="single"/>
        </w:rPr>
        <w:t>статьей 53</w:t>
      </w:r>
      <w:r>
        <w:rPr>
          <w:rFonts w:ascii="Times New Roman" w:hAnsi="Times New Roman" w:cs="Times New Roman"/>
          <w:kern w:val="0"/>
        </w:rPr>
        <w:t xml:space="preserve"> настоящего Федерального закона, для осуществления профсоюзного контроля за занятостью и соблюдением законодательства о занятости населения.</w:t>
      </w:r>
    </w:p>
    <w:p w14:paraId="6AD5FA3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Профессиональные союзы, их объединения в случае осуществления профсоюзного контроля за занятостью на основе информации, указанной в части 3 настоящей статьи, информируют органы службы занятости о результатах такого контроля.</w:t>
      </w:r>
    </w:p>
    <w:p w14:paraId="2DEDDEB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984C86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10. ВЗАИМОДЕЙСТВИЕ ГОСУДАРСТВЕННОЙ СЛУЖБЫ ЗАНЯТОСТИ С ОРГАНАМИ ГОСУДАРСТВЕННОЙ ВЛАСТИ И ОРГАНАМИ МЕСТНОГО САМОУПРАВЛЕНИЯ, ОСУЩЕСТВЛЯЮЩИМИ ПОЛНОМОЧИЯ В СФЕРЕ ОБРАЗОВАНИЯ, И ОРГАНИЗАЦИЯМИ, ОСУЩЕСТВЛЯЮЩИМИ ОБРАЗОВАТЕЛЬНУЮ ДЕЯТЕЛЬНОСТЬ</w:t>
      </w:r>
    </w:p>
    <w:p w14:paraId="1608CF5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B061D3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57. Основные направления взаимодействия государственной службы занятости с органами государственной власти и органами местного самоуправления, осуществляющими полномочия в сфере образования, и организациями, осуществляющими образовательную деятельность</w:t>
      </w:r>
    </w:p>
    <w:p w14:paraId="649C533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Государственная служба занятости взаимодействует с органами государственной власти и органами местного самоуправления муниципальных районов, муниципальных округов и городских округов, осуществляющими полномочия в сфере образования, и организациями, осуществляющими образовательную деятельность, в случаях и порядке, которые установлены настоящим Федеральным законом, иными нормативными правовыми актами Российской Федерации и нормативными правовыми актами субъектов Российской Федерации в сфере занятости населения, для:</w:t>
      </w:r>
    </w:p>
    <w:p w14:paraId="5C31960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организации профессиональной ориентации граждан в целях выбора сферы профессиональной деятельности (профессии), трудоустройства, прохождения профессионального обучения и получения дополнительного профессионального образования;</w:t>
      </w:r>
    </w:p>
    <w:p w14:paraId="7555B96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установления и распределения в порядке, установленном законодательством об образовании, контрольных цифр приема на обучение по профессиям, специальностям, направлениям подготовки и научным специальностям за счет бюджетных ассигнований федерального бюджета, бюджетов субъектов Российской Федерации и местных бюджетов с учетом потребностей работодателей в кадрах со средним профессиональным или высшим образованием;</w:t>
      </w:r>
    </w:p>
    <w:p w14:paraId="74B7627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содействия трудоустройству, в том числе в свободное от учебы время, граждан, обучающихся в организациях, осуществляющих образовательную деятельность, информирования их о социально-трудовых правах и гарантиях работников, предусмотренных трудовым законодательством, о мерах государственной поддержки в сфере занятости населения, содействия началу осуществления ими предпринимательской деятельности;</w:t>
      </w:r>
    </w:p>
    <w:p w14:paraId="3A4A31C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содействия организации практики и практической подготовки обучающихся, организации трудоустройства выпускников организаций, осуществляющих образовательную деятельность по основным профессиональным образовательным программам;</w:t>
      </w:r>
    </w:p>
    <w:p w14:paraId="4B65379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организации ярмарок вакансий для обучающихся в организациях, осуществляющих образовательную деятельность;</w:t>
      </w:r>
    </w:p>
    <w:p w14:paraId="0512D6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организации прохождения профессионального обучения, получения профессионального образования и дополнительного профессионального образования гражданами.</w:t>
      </w:r>
    </w:p>
    <w:p w14:paraId="3EB338A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7C908CB1"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58. Профессиональная ориентация граждан</w:t>
      </w:r>
    </w:p>
    <w:p w14:paraId="50726D7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Граждане имеют право на содействие органов службы занятости в организации профессиональной ориентации в целях выбора сферы профессиональной деятельности (профессии), трудоустройства, прохождения профессионального обучения, получения дополнительного профессионального образования.</w:t>
      </w:r>
    </w:p>
    <w:p w14:paraId="50DD6DB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Органы службы занятости в порядке, установленном Правительством Российской Федерации, взаимодействуют с органами государственной власти субъектов Российской Федерации, органами местного самоуправления, организациями, осуществляющими образовательную деятельность, а также с другими организациями, которые в соответствии с нормативными правовыми актами Российской Федерации вправе осуществлять мероприятия по профессиональной ориентации граждан.</w:t>
      </w:r>
    </w:p>
    <w:p w14:paraId="59C7651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В целях осуществления мероприятий по профессиональной ориентации граждан в субъекте Российской Федерации высший исполнительный орган субъекта Российской Федерации формирует межведомственную комиссию, возглавляемую руководителем исполнительного органа субъекта Российской Федерации, осуществляющего полномочия в сфере занятости населения, а также утверждает ежегодный план мероприятий по профессиональной ориентации граждан в субъекте Российской Федерации (с учетом мнения указанной межведомственной комиссии).</w:t>
      </w:r>
    </w:p>
    <w:p w14:paraId="517D179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6FFC51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59. Участие органов государственной власти, осуществляющих полномочия в сфере занятости населения, в установлении и распределении контрольных цифр приема на обучение за счет бюджетных ассигнований соответствующих бюджетов</w:t>
      </w:r>
    </w:p>
    <w:p w14:paraId="5D38E223" w14:textId="2EB165A9"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Участие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занятости населения, в установлении и распределении контрольных цифр приема на обучение за счет бюджетных ассигнований федерального бюджета осуществляется в соответствии с нормативными правовыми актами Российской Федерации, принимаемыми в соответствии со </w:t>
      </w:r>
      <w:r>
        <w:rPr>
          <w:rFonts w:ascii="Times New Roman" w:hAnsi="Times New Roman" w:cs="Times New Roman"/>
          <w:kern w:val="0"/>
          <w:u w:val="single"/>
        </w:rPr>
        <w:t>статьей 100</w:t>
      </w:r>
      <w:r>
        <w:rPr>
          <w:rFonts w:ascii="Times New Roman" w:hAnsi="Times New Roman" w:cs="Times New Roman"/>
          <w:kern w:val="0"/>
        </w:rPr>
        <w:t xml:space="preserve"> Федерального закона от 29 декабря 2012 года N 273-ФЗ "Об образовании в Российской Федерации".</w:t>
      </w:r>
    </w:p>
    <w:p w14:paraId="6A48504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Исполнительный орган субъекта Российской Федерации, осуществляющий полномочия в сфере занятости населения, в порядке, установленном высшим исполнительным органом субъекта Российской Федерации, осуществляет согласование общего объема контрольных цифр приема на обучение по профессиям, специальностям, направлениям подготовки и научным специальностям за счет бюджетных ассигнований бюджета субъекта Российской Федерации и общего объема контрольных цифр приема на обучение по профессиям, специальностям, направлениям подготовки и научным специальностям за счет бюджетных ассигнований местных бюджетов муниципальных образований, расположенных на территории данного субъекта Российской Федерации, до их утверждения и распределения между организациями, осуществляющими образовательную деятельность по соответствующим образовательным программам, расположенными на территории соответствующего субъекта Российской Федерации, соответствующего муниципального образования.</w:t>
      </w:r>
    </w:p>
    <w:p w14:paraId="733D6FE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6FB4AF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60. Мониторинг трудоустройства выпускников организаций, осуществляющих образовательную деятельность</w:t>
      </w:r>
    </w:p>
    <w:p w14:paraId="4177890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Мониторинг трудоустройства выпускников организаций, осуществляющих образовательную деятельность по основным образовательным программам основного общего и среднего общего образования, основным профессиональным образовательным программам, дополнительным профессиональным программам, программам профессионального обучения (далее - трудоустройство выпускников организаций, осуществляющих образовательную деятельность), ведется федеральным органом исполнительной власти, осуществляющим функции по федеральному государственному контролю (надзору) в сфере труда, занятости, альтернативной гражданской службы, в установленном им порядке с использованием единой цифровой платформы.</w:t>
      </w:r>
    </w:p>
    <w:p w14:paraId="21D073D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Сводная информация о трудоустройстве выпускников организаций, осуществляющих образовательную деятельность, является общедоступной и размещается в информационно-телекоммуникационной сети "Интернет" в порядке и с периодичностью,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14:paraId="54F9A01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Сводная информация о трудоустройстве выпускников организаций, осуществляющих образовательную деятельность, учитывается органами государственной власти и органами местного самоуправления, осуществляющими функции и полномочия учредителей организаций, осуществляющих образовательную деятельность, при установлении общего объема контрольных цифр приема на обучение за счет бюджетных ассигнований федерального бюджета, бюджетов субъектов Российской Федерации и местных бюджетов и при оценке эффективности деятельности таких организаций.</w:t>
      </w:r>
    </w:p>
    <w:p w14:paraId="077FF5D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306FE43"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11. МОНИТОРИНГ И ПРОГНОЗИРОВАНИЕ РЫНКА ТРУДА В РОССИЙСКОЙ ФЕДЕРАЦИИ И РЫНКА ТРУДА В СУБЪЕКТАХ РОССИЙСКОЙ ФЕДЕРАЦИИ</w:t>
      </w:r>
    </w:p>
    <w:p w14:paraId="4E55434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3802ED0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61. Официальная статистическая информация о положении на рынке труда в Российской Федерации и рынке труда в субъектах Российской Федерации</w:t>
      </w:r>
    </w:p>
    <w:p w14:paraId="634D325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Для объективной оценки положения на рынке труда в Российской Федерации и рынке труда в субъектах Российской Федерации формируется официальная статистическая информация.</w:t>
      </w:r>
    </w:p>
    <w:p w14:paraId="2391F26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Органы службы занятости формируют официальную статистическую информацию с использованием единой цифровой платформы.</w:t>
      </w:r>
    </w:p>
    <w:p w14:paraId="310E14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Федеральный орган исполнительной власти, осуществляющий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территориальные органы, субъекты официального статистического учета и государственная служба занятости обмениваются на безвозмездной основе данными, необходимыми для выполнения своих функций.</w:t>
      </w:r>
    </w:p>
    <w:p w14:paraId="04435741"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2676FA7C"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62. Организация мониторинга и прогнозирования рынка труда в Российской Федерации и рынка труда в субъектах Российской Федерации</w:t>
      </w:r>
    </w:p>
    <w:p w14:paraId="3D741E6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Мониторинг и прогнозирование рынка труда в Российской Федерации и рынка труда в субъектах Российской Федерации осуществляются в целях разработки, предоставления и оценки эффективности мер государственной поддержки в сфере занятости населения.</w:t>
      </w:r>
    </w:p>
    <w:p w14:paraId="2ABFD1A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Организация и проведение мониторинга рынка труда в Российской Федерации и разработка прогноза баланса трудовых ресурсов Российской Федерации осуществляются уполномоченными Правительством Российской Федерации федеральными органами исполнительной власти.</w:t>
      </w:r>
    </w:p>
    <w:p w14:paraId="1BD9D06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Проведение мониторинга рынка труда в субъекте Российской Федерации и разработка прогноза баланса трудовых ресурсов субъекта Российской Федерации осуществляются исполнительными органами субъекта Российской Федерации.</w:t>
      </w:r>
    </w:p>
    <w:p w14:paraId="0E1CBAC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Прогноз баланса трудовых ресурсов Российской Федерации разрабатывается в порядке, установленном Правительством Российской Федерации.</w:t>
      </w:r>
    </w:p>
    <w:p w14:paraId="7F359F4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Прогноз баланса трудовых ресурсов субъекта Российской Федерации разрабатывается в порядке, установленном высшим исполнительным органом субъекта Российской Федерации, и включается в состав прогноза социально-экономического развития субъекта Российской Федерации при методическом содействии уполномоченного Правительством Российской Федерации федерального органа исполнительной власти.</w:t>
      </w:r>
    </w:p>
    <w:p w14:paraId="472C8232" w14:textId="41982A8D"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Мониторинг и прогнозирование рынка труда в Российской Федерации и рынка труда в субъектах Российской Федерации основываются на данных официальной статистической информации о положении на рынке труда в Российской Федерации и на рынке труда в субъектах Российской Федерации и информации, предоставляемой работодателями в государственную службу занятости в соответствии со </w:t>
      </w:r>
      <w:r>
        <w:rPr>
          <w:rFonts w:ascii="Times New Roman" w:hAnsi="Times New Roman" w:cs="Times New Roman"/>
          <w:kern w:val="0"/>
          <w:u w:val="single"/>
        </w:rPr>
        <w:t>статьей 53</w:t>
      </w:r>
      <w:r>
        <w:rPr>
          <w:rFonts w:ascii="Times New Roman" w:hAnsi="Times New Roman" w:cs="Times New Roman"/>
          <w:kern w:val="0"/>
        </w:rPr>
        <w:t xml:space="preserve"> настоящего Федерального закона, а также иных официальных источниках информации.</w:t>
      </w:r>
    </w:p>
    <w:p w14:paraId="118B878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7. Мониторинг и прогнозирование рынка труда в Российской Федерации и рынка труда в субъектах Российской Федерации осуществляются в том числе с использованием единой цифровой платформы.</w:t>
      </w:r>
    </w:p>
    <w:p w14:paraId="30DA9424"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C7203F7"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12. КОНТРОЛЬ ЗА РЕАЛИЗАЦИЕЙ ПОЛОЖЕНИЙ НАСТОЯЩЕГО ФЕДЕРАЛЬНОГО ЗАКОНА</w:t>
      </w:r>
    </w:p>
    <w:p w14:paraId="4D0F013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3AF20DB"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63. Контроль за деятельностью государственных учреждений службы занятости</w:t>
      </w:r>
    </w:p>
    <w:p w14:paraId="008C450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Исполнительный орган субъекта Российской Федерации, осуществляющий полномочия в сфере занятости населения, осуществляет контроль за деятельностью государственных учреждений службы занятости, находящихся в ведении данного субъекта Российской Федерации, в установленном им порядке.</w:t>
      </w:r>
    </w:p>
    <w:p w14:paraId="204104B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Предметом контроля за деятельностью государственных учреждений службы занятости, находящихся в ведении субъекта Российской Федерации, являются осуществление (участие в осуществлении) полномочий в сфере занятости населения, участие в предоставлении мер государственной поддержки в сфере занятости населения, обеспечение государственных гарантий в сфере занятости населения.</w:t>
      </w:r>
    </w:p>
    <w:p w14:paraId="795EE54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При осуществлении контроля за деятельностью государственных учреждений службы занятости, находящихся в ведении субъекта Российской Федерации, исполнительный орган субъекта Российской Федерации, осуществляющий полномочия в сфере занятости населения, вправе выдавать обязательные для исполнения предписания об устранении нарушений законодательства о занятости населения, о привлечении виновных лиц к ответственности в соответствии с законодательством Российской Федерации.</w:t>
      </w:r>
    </w:p>
    <w:p w14:paraId="488DCEDC"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345A0DF"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64. Контроль за назначением социальных выплат</w:t>
      </w:r>
    </w:p>
    <w:p w14:paraId="2139416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Органы службы занятости с использованием единой цифровой платформы осуществляют контроль за назначением безработным гражданам и иным категориям граждан социальных выплат, предусмотренных настоящим Федеральным законом.</w:t>
      </w:r>
    </w:p>
    <w:p w14:paraId="2C8F2E0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Сумма излишне выплаченных социальных выплат подлежит возврату в соответствии с законодательством Российской Федерации.</w:t>
      </w:r>
    </w:p>
    <w:p w14:paraId="0BE61EC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1636CC40"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65. Региональный государственный контроль (надзор) за приемом на работу инвалидов в пределах установленной квоты</w:t>
      </w:r>
    </w:p>
    <w:p w14:paraId="4F46699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Региональный государственный контроль (надзор) за приемом на работу инвалидов в пределах установленной квоты осуществляется органами государственной власти субъектов Российской Федерации.</w:t>
      </w:r>
    </w:p>
    <w:p w14:paraId="5B4CFA5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Предметом регионального государственного контроля (надзора) за приемом на работу инвалидов в пределах установленной квоты является соблюдение работодателями обязательных требований в области квотирования рабочих мест, установленных нормативными правовыми актами Российской Федерации и нормативными правовыми актами субъектов Российской Федерации.</w:t>
      </w:r>
    </w:p>
    <w:p w14:paraId="332C3EC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Организация и осуществление регионального государственного контроля (надзора) за приемом на работу инвалидов в пределах установленной квоты регулируются законодательством Российской Федерации о государственном контроле (надзоре), муниципальном контроле.</w:t>
      </w:r>
    </w:p>
    <w:p w14:paraId="437074F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Порядок организации и осуществления регионального государственного контроля (надзора) за приемом на работу инвалидов в пределах установленной квоты устанавливается положением о региональном государственном контроле (надзоре) за приемом на работу инвалидов в пределах установленной квоты, утверждаемым высшим исполнительным органом субъекта Российской Федерации, с учетом общих требований к организации и осуществлению данного вида регионального государственного контроля (надзора), установленных Правительством Российской Федерации.</w:t>
      </w:r>
    </w:p>
    <w:p w14:paraId="4C42FA9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09395A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13. ПРОТИВОДЕЙСТВИЕ НЕЛЕГАЛЬНОЙ ЗАНЯТОСТИ В РОССИЙСКОЙ ФЕДЕРАЦИИ</w:t>
      </w:r>
    </w:p>
    <w:p w14:paraId="78E0B64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FBDABB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66. Организационные основы противодействия нелегальной занятости в Российской Федерации</w:t>
      </w:r>
    </w:p>
    <w:p w14:paraId="0A726BD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Под нелегальной занятостью понимается осуществление трудовой деятельности в нарушение установленного трудовым законодательством порядка оформления трудовых отношений.</w:t>
      </w:r>
    </w:p>
    <w:p w14:paraId="62A1074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целях противодействия нелегальной занятости в Российской Федерации Правительство Российской Федерации:</w:t>
      </w:r>
    </w:p>
    <w:p w14:paraId="56A2052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утверждает план мероприятий противодействия нелегальной занятости в Российской Федерации;</w:t>
      </w:r>
    </w:p>
    <w:p w14:paraId="20AC0CB3"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организует разработку и осуществление мер по противодействию нелегальной занятости в Российской Федерации;</w:t>
      </w:r>
    </w:p>
    <w:p w14:paraId="036FE1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определяет порядок создания и деятельности межведомственных комиссий субъектов Российской Федерации по противодействию нелегальной занятости.</w:t>
      </w:r>
    </w:p>
    <w:p w14:paraId="762EC216"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Федеральные органы исполнительной власти, исполнительные органы субъектов Российской Федерации и органы местного самоуправления участвуют в противодействии нелегальной занятости в пределах своей компетенции.</w:t>
      </w:r>
    </w:p>
    <w:p w14:paraId="7AD8AA78"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510ADC2"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67. Межведомственные комиссии субъектов Российской Федерации по противодействию нелегальной занятости</w:t>
      </w:r>
    </w:p>
    <w:p w14:paraId="4BE6E88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В целях обеспечения координации деятельности территориальных органов федеральных органов исполнительной власти, исполнительных органов субъектов Российской Федерации, органов местного самоуправления, государственных внебюджетных фондов, а также профессиональных союзов, их объединений и работодателей, их объединений по противодействию нелегальной занятости в субъектах Российской Федерации высшими исполнительными органами субъектов Российской Федерации создаются межведомственные комиссии субъектов Российской Федерации по противодействию нелегальной занятости (далее - межведомственные комиссии субъектов Российской Федерации).</w:t>
      </w:r>
    </w:p>
    <w:p w14:paraId="747389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Межведомственные комиссии субъектов Российской Федерации вправе:</w:t>
      </w:r>
    </w:p>
    <w:p w14:paraId="0F67AF16" w14:textId="381B8EE2"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Положения пункта 1 части 2 статьи 67 в части права межведомственных комиссий субъектов РФ запрашивать сведения, составляющие налоговую тайну, применяются с 01.03.2024 (</w:t>
      </w:r>
      <w:r>
        <w:rPr>
          <w:rFonts w:ascii="Times New Roman" w:hAnsi="Times New Roman" w:cs="Times New Roman"/>
          <w:b/>
          <w:bCs/>
          <w:i/>
          <w:iCs/>
          <w:kern w:val="0"/>
          <w:u w:val="single"/>
        </w:rPr>
        <w:t>часть 5</w:t>
      </w:r>
      <w:r>
        <w:rPr>
          <w:rFonts w:ascii="Times New Roman" w:hAnsi="Times New Roman" w:cs="Times New Roman"/>
          <w:b/>
          <w:bCs/>
          <w:i/>
          <w:iCs/>
          <w:kern w:val="0"/>
        </w:rPr>
        <w:t xml:space="preserve"> статьи 70).</w:t>
      </w:r>
    </w:p>
    <w:p w14:paraId="17B49D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запрашивать у органов государственной власти, органов местного самоуправления, государственных внебюджетных фондов информацию, перечень и порядок представления которой определяются Правительством Российской Федерации, включая персональные данные и сведения, составляющие налоговую тайну;</w:t>
      </w:r>
    </w:p>
    <w:p w14:paraId="070D4421"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направлять в органы государственного контроля (надзора), муниципального контроля информацию для проведения мероприятий государственного контроля (надзора), муниципального контроля, профилактических мероприятий в целях противодействия нелегальной занятости;</w:t>
      </w:r>
    </w:p>
    <w:p w14:paraId="22FB5CEA"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создавать рабочие группы в муниципальных образованиях на территории соответствующего субъекта Российской Федерации.</w:t>
      </w:r>
    </w:p>
    <w:p w14:paraId="202835F5" w14:textId="38E47F38"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Часть 3 статьи 67 действует с 01.03.2024 (</w:t>
      </w:r>
      <w:r>
        <w:rPr>
          <w:rFonts w:ascii="Times New Roman" w:hAnsi="Times New Roman" w:cs="Times New Roman"/>
          <w:b/>
          <w:bCs/>
          <w:i/>
          <w:iCs/>
          <w:kern w:val="0"/>
          <w:u w:val="single"/>
        </w:rPr>
        <w:t>часть 2</w:t>
      </w:r>
      <w:r>
        <w:rPr>
          <w:rFonts w:ascii="Times New Roman" w:hAnsi="Times New Roman" w:cs="Times New Roman"/>
          <w:b/>
          <w:bCs/>
          <w:i/>
          <w:iCs/>
          <w:kern w:val="0"/>
        </w:rPr>
        <w:t xml:space="preserve"> статьи 70).</w:t>
      </w:r>
    </w:p>
    <w:p w14:paraId="41AAAD47"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по согласованию с федеральным органом исполнительной власти, осуществляющим функции по контролю и надзору за соблюдением законодательства о налогах и сборах, и федеральным органом исполнительной власти, осуществляющим функции по федеральному государственному контролю (надзору) в сфере труда, занятости, альтернативной гражданской службы, утверждается перечень сведений и информации, в том числе составляющих налоговую тайну, передаваемых налоговыми органами Российской Федерации в межведомственные комиссии субъектов Российской Федерации, а также в территориальные органы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в порядке межведомственного взаимодействия.</w:t>
      </w:r>
    </w:p>
    <w:p w14:paraId="4BC65C40" w14:textId="4FD3BCFA"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Часть 4 статьи 67 действует с 01.03.2024 (</w:t>
      </w:r>
      <w:r>
        <w:rPr>
          <w:rFonts w:ascii="Times New Roman" w:hAnsi="Times New Roman" w:cs="Times New Roman"/>
          <w:b/>
          <w:bCs/>
          <w:i/>
          <w:iCs/>
          <w:kern w:val="0"/>
          <w:u w:val="single"/>
        </w:rPr>
        <w:t>часть 2</w:t>
      </w:r>
      <w:r>
        <w:rPr>
          <w:rFonts w:ascii="Times New Roman" w:hAnsi="Times New Roman" w:cs="Times New Roman"/>
          <w:b/>
          <w:bCs/>
          <w:i/>
          <w:iCs/>
          <w:kern w:val="0"/>
        </w:rPr>
        <w:t xml:space="preserve"> статьи 70).</w:t>
      </w:r>
    </w:p>
    <w:p w14:paraId="13CDECD4"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4. Налоговые органы Российской Федерации передают в межведомственные комиссии субъектов Российской Федерации, а также в территориальные органы федерального органа исполнительной власти, осуществляющего функции по федеральному государственному контролю (надзору) в сфере труда, занятости, альтернативной гражданской службы, информацию и сведения в соответствии с перечнем, утвержденным на основании части 3 настоящей статьи.</w:t>
      </w:r>
    </w:p>
    <w:p w14:paraId="5E0331DE"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5. Письменные обращения граждан, поступающие в органы государственной власти, органы местного самоуправления, должностным лицам, содержащие информацию о фактах (признаках) нелегальной занятости, и информация о решениях, принятых по итогам рассмотрения указанных письменных обращений, подлежат обязательному направлению в межведомственные комиссии субъектов Российской Федерации с соблюдением требований законодательства Российской Федерации о защите персональных данных для анализа и систематизации.</w:t>
      </w:r>
    </w:p>
    <w:p w14:paraId="3B9CFBF9" w14:textId="54270F27" w:rsidR="00000000" w:rsidRDefault="00000000">
      <w:pPr>
        <w:widowControl w:val="0"/>
        <w:autoSpaceDE w:val="0"/>
        <w:autoSpaceDN w:val="0"/>
        <w:adjustRightInd w:val="0"/>
        <w:spacing w:after="150" w:line="240" w:lineRule="auto"/>
        <w:rPr>
          <w:rFonts w:ascii="Times New Roman" w:hAnsi="Times New Roman" w:cs="Times New Roman"/>
          <w:kern w:val="0"/>
        </w:rPr>
      </w:pPr>
      <w:r>
        <w:rPr>
          <w:rFonts w:ascii="Times New Roman" w:hAnsi="Times New Roman" w:cs="Times New Roman"/>
          <w:b/>
          <w:bCs/>
          <w:i/>
          <w:iCs/>
          <w:kern w:val="0"/>
        </w:rPr>
        <w:t>Часть 6 статьи 67 действует с 01.01.2025 (</w:t>
      </w:r>
      <w:r>
        <w:rPr>
          <w:rFonts w:ascii="Times New Roman" w:hAnsi="Times New Roman" w:cs="Times New Roman"/>
          <w:b/>
          <w:bCs/>
          <w:i/>
          <w:iCs/>
          <w:kern w:val="0"/>
          <w:u w:val="single"/>
        </w:rPr>
        <w:t>часть 4</w:t>
      </w:r>
      <w:r>
        <w:rPr>
          <w:rFonts w:ascii="Times New Roman" w:hAnsi="Times New Roman" w:cs="Times New Roman"/>
          <w:b/>
          <w:bCs/>
          <w:i/>
          <w:iCs/>
          <w:kern w:val="0"/>
        </w:rPr>
        <w:t xml:space="preserve"> статьи 70).</w:t>
      </w:r>
    </w:p>
    <w:p w14:paraId="107B4FA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Федеральный орган исполнительный власти, осуществляющий функции по федеральному государственному контролю (надзору) в сфере труда, занятости, альтернативной гражданской службы, ведет общедоступный реестр работодателей, у которых были выявлены факты нелегальной занятости, в порядке, установленном Правительством Российской Федерации.</w:t>
      </w:r>
    </w:p>
    <w:p w14:paraId="65AABAF6"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61D369A6"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Глава 14. ЗАКЛЮЧИТЕЛЬНЫЕ ПОЛОЖЕНИЯ</w:t>
      </w:r>
    </w:p>
    <w:p w14:paraId="0688EFEE"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4E694325"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68. Заключительные положения</w:t>
      </w:r>
    </w:p>
    <w:p w14:paraId="3741B96F" w14:textId="74C0A8A6"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С 1 января до 31 марта 2025 года включительно орган службы занятости в соответствии со </w:t>
      </w:r>
      <w:r>
        <w:rPr>
          <w:rFonts w:ascii="Times New Roman" w:hAnsi="Times New Roman" w:cs="Times New Roman"/>
          <w:kern w:val="0"/>
          <w:u w:val="single"/>
        </w:rPr>
        <w:t>статьей 26</w:t>
      </w:r>
      <w:r>
        <w:rPr>
          <w:rFonts w:ascii="Times New Roman" w:hAnsi="Times New Roman" w:cs="Times New Roman"/>
          <w:kern w:val="0"/>
        </w:rPr>
        <w:t xml:space="preserve"> настоящего Федерального закона осуществляет формирование индивидуального плана содействия занятости и согласование его с гражданином, который относится к одной из следующих категорий граждан (далее также - гражданин):</w:t>
      </w:r>
    </w:p>
    <w:p w14:paraId="6F73ACB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граждане, которые на 31 декабря 2024 года состоят на регистрационном учете в целях поиска подходящей работы и претендуют на признание безработными;</w:t>
      </w:r>
    </w:p>
    <w:p w14:paraId="43B6D18F"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граждане, которые на 31 декабря 2024 года состоят на регистрационном учете в качестве безработных.</w:t>
      </w:r>
    </w:p>
    <w:p w14:paraId="5792416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В течение периода, указанного в части 1 настоящей статьи, формирование индивидуального плана содействия занятости и согласование его с гражданином осуществляются в следующем порядке:</w:t>
      </w:r>
    </w:p>
    <w:p w14:paraId="20E2E55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орган службы занятости направляет гражданину с использованием единой цифровой платформы предложение о прохождении профилирования;</w:t>
      </w:r>
    </w:p>
    <w:p w14:paraId="3B849F1B"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орган службы занятости в целях формирования и согласования с гражданином индивидуального плана содействия занятости назначает с использованием единой цифровой платформы дату явки гражданина в орган службы занятости в течение трех дней со дня направления ему предложения о прохождении профилирования.</w:t>
      </w:r>
    </w:p>
    <w:p w14:paraId="69D8B59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Гражданин обязан пройти профилирование не позднее одного рабочего дня со дня получения предложения органа службы занятости о прохождении профилирования, а также явиться в орган службы занятости для формирования и согласования индивидуального плана содействия занятости в установленный органом службы занятости срок.</w:t>
      </w:r>
    </w:p>
    <w:p w14:paraId="39BC039B" w14:textId="37C00EE4"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Согласование гражданином индивидуального плана содействия занятости, урегулирование гражданином с органом службы занятости разногласий, касающихся содержания индивидуального плана содействия занятости, осуществляются в порядке, предусмотренном частями </w:t>
      </w:r>
      <w:r>
        <w:rPr>
          <w:rFonts w:ascii="Times New Roman" w:hAnsi="Times New Roman" w:cs="Times New Roman"/>
          <w:kern w:val="0"/>
          <w:u w:val="single"/>
        </w:rPr>
        <w:t>5</w:t>
      </w:r>
      <w:r>
        <w:rPr>
          <w:rFonts w:ascii="Times New Roman" w:hAnsi="Times New Roman" w:cs="Times New Roman"/>
          <w:kern w:val="0"/>
        </w:rPr>
        <w:t xml:space="preserve">, </w:t>
      </w:r>
      <w:r>
        <w:rPr>
          <w:rFonts w:ascii="Times New Roman" w:hAnsi="Times New Roman" w:cs="Times New Roman"/>
          <w:kern w:val="0"/>
          <w:u w:val="single"/>
        </w:rPr>
        <w:t>10</w:t>
      </w:r>
      <w:r>
        <w:rPr>
          <w:rFonts w:ascii="Times New Roman" w:hAnsi="Times New Roman" w:cs="Times New Roman"/>
          <w:kern w:val="0"/>
        </w:rPr>
        <w:t xml:space="preserve">, </w:t>
      </w:r>
      <w:r>
        <w:rPr>
          <w:rFonts w:ascii="Times New Roman" w:hAnsi="Times New Roman" w:cs="Times New Roman"/>
          <w:kern w:val="0"/>
          <w:u w:val="single"/>
        </w:rPr>
        <w:t>11</w:t>
      </w:r>
      <w:r>
        <w:rPr>
          <w:rFonts w:ascii="Times New Roman" w:hAnsi="Times New Roman" w:cs="Times New Roman"/>
          <w:kern w:val="0"/>
        </w:rPr>
        <w:t xml:space="preserve"> статьи 26 настоящего Федерального закона.</w:t>
      </w:r>
    </w:p>
    <w:p w14:paraId="7CE3144B" w14:textId="5DAD45D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Непрохождение гражданином профилирования, неявка гражданина без уважительных причин в орган службы занятости для согласования индивидуального плана содействия занятости в срок, предусмотренный частью 3 настоящей статьи (за исключением инвалида I или II группы, которому оказывается индивидуальная помощь в соответствии с </w:t>
      </w:r>
      <w:r>
        <w:rPr>
          <w:rFonts w:ascii="Times New Roman" w:hAnsi="Times New Roman" w:cs="Times New Roman"/>
          <w:kern w:val="0"/>
          <w:u w:val="single"/>
        </w:rPr>
        <w:t>частью 4</w:t>
      </w:r>
      <w:r>
        <w:rPr>
          <w:rFonts w:ascii="Times New Roman" w:hAnsi="Times New Roman" w:cs="Times New Roman"/>
          <w:kern w:val="0"/>
        </w:rPr>
        <w:t xml:space="preserve"> статьи 20 настоящего Федерального закона, и гражданина, в отношении которого организовано бесплатное выездное обслуживание в соответствии с </w:t>
      </w:r>
      <w:r>
        <w:rPr>
          <w:rFonts w:ascii="Times New Roman" w:hAnsi="Times New Roman" w:cs="Times New Roman"/>
          <w:kern w:val="0"/>
          <w:u w:val="single"/>
        </w:rPr>
        <w:t>частью 5</w:t>
      </w:r>
      <w:r>
        <w:rPr>
          <w:rFonts w:ascii="Times New Roman" w:hAnsi="Times New Roman" w:cs="Times New Roman"/>
          <w:kern w:val="0"/>
        </w:rPr>
        <w:t xml:space="preserve"> статьи 20 настоящего Федерального закона), отказ гражданина от согласования индивидуального плана содействия занятости либо ненаправление информации о согласовании или об отказе от согласования индивидуального плана содействия занятости в электронной форме с использованием единой цифровой платформы в день, установленный органом службы занятости для формирования и согласования индивидуального плана содействия занятости, является основанием для отказа в признании гражданина безработным либо основанием для снятия его с регистрационного учета в качестве безработного.</w:t>
      </w:r>
    </w:p>
    <w:p w14:paraId="2E8E69EC"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6. Перечень документов, подтверждающих наличие уважительных причин неявки гражданина в орган службы занятости,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14:paraId="28825322" w14:textId="79AC0D08"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В течение периода, указанного в части 1 настоящей статьи, до направления гражданину органом службы занятости предложения о прохождении профилирования, формирования и согласования с ним индивидуального плана содействия занятости в порядке и срок, которые предусмотрены частями 2 - 4 настоящей статьи, на граждан, указанных в пункте 1 части 1 настоящей статьи, не распространяется действие положений, предусмотренных пунктами </w:t>
      </w:r>
      <w:r>
        <w:rPr>
          <w:rFonts w:ascii="Times New Roman" w:hAnsi="Times New Roman" w:cs="Times New Roman"/>
          <w:kern w:val="0"/>
          <w:u w:val="single"/>
        </w:rPr>
        <w:t>7</w:t>
      </w:r>
      <w:r>
        <w:rPr>
          <w:rFonts w:ascii="Times New Roman" w:hAnsi="Times New Roman" w:cs="Times New Roman"/>
          <w:kern w:val="0"/>
        </w:rPr>
        <w:t xml:space="preserve"> - </w:t>
      </w:r>
      <w:r>
        <w:rPr>
          <w:rFonts w:ascii="Times New Roman" w:hAnsi="Times New Roman" w:cs="Times New Roman"/>
          <w:kern w:val="0"/>
          <w:u w:val="single"/>
        </w:rPr>
        <w:t>9</w:t>
      </w:r>
      <w:r>
        <w:rPr>
          <w:rFonts w:ascii="Times New Roman" w:hAnsi="Times New Roman" w:cs="Times New Roman"/>
          <w:kern w:val="0"/>
        </w:rPr>
        <w:t xml:space="preserve"> части 1 статьи 24, пунктами </w:t>
      </w:r>
      <w:r>
        <w:rPr>
          <w:rFonts w:ascii="Times New Roman" w:hAnsi="Times New Roman" w:cs="Times New Roman"/>
          <w:kern w:val="0"/>
          <w:u w:val="single"/>
        </w:rPr>
        <w:t>12</w:t>
      </w:r>
      <w:r>
        <w:rPr>
          <w:rFonts w:ascii="Times New Roman" w:hAnsi="Times New Roman" w:cs="Times New Roman"/>
          <w:kern w:val="0"/>
        </w:rPr>
        <w:t xml:space="preserve"> и </w:t>
      </w:r>
      <w:r>
        <w:rPr>
          <w:rFonts w:ascii="Times New Roman" w:hAnsi="Times New Roman" w:cs="Times New Roman"/>
          <w:kern w:val="0"/>
          <w:u w:val="single"/>
        </w:rPr>
        <w:t>13</w:t>
      </w:r>
      <w:r>
        <w:rPr>
          <w:rFonts w:ascii="Times New Roman" w:hAnsi="Times New Roman" w:cs="Times New Roman"/>
          <w:kern w:val="0"/>
        </w:rPr>
        <w:t xml:space="preserve"> части 1 статьи 25, </w:t>
      </w:r>
      <w:r>
        <w:rPr>
          <w:rFonts w:ascii="Times New Roman" w:hAnsi="Times New Roman" w:cs="Times New Roman"/>
          <w:kern w:val="0"/>
          <w:u w:val="single"/>
        </w:rPr>
        <w:t>пунктом 2</w:t>
      </w:r>
      <w:r>
        <w:rPr>
          <w:rFonts w:ascii="Times New Roman" w:hAnsi="Times New Roman" w:cs="Times New Roman"/>
          <w:kern w:val="0"/>
        </w:rPr>
        <w:t xml:space="preserve"> части 2 статьи 49 настоящего Федерального закона, а на граждан, указанных в пункте 2 части 1 настоящей статьи, не распространяется действие положений, предусмотренных пунктами </w:t>
      </w:r>
      <w:r>
        <w:rPr>
          <w:rFonts w:ascii="Times New Roman" w:hAnsi="Times New Roman" w:cs="Times New Roman"/>
          <w:kern w:val="0"/>
          <w:u w:val="single"/>
        </w:rPr>
        <w:t>12</w:t>
      </w:r>
      <w:r>
        <w:rPr>
          <w:rFonts w:ascii="Times New Roman" w:hAnsi="Times New Roman" w:cs="Times New Roman"/>
          <w:kern w:val="0"/>
        </w:rPr>
        <w:t xml:space="preserve"> и </w:t>
      </w:r>
      <w:r>
        <w:rPr>
          <w:rFonts w:ascii="Times New Roman" w:hAnsi="Times New Roman" w:cs="Times New Roman"/>
          <w:kern w:val="0"/>
          <w:u w:val="single"/>
        </w:rPr>
        <w:t>13</w:t>
      </w:r>
      <w:r>
        <w:rPr>
          <w:rFonts w:ascii="Times New Roman" w:hAnsi="Times New Roman" w:cs="Times New Roman"/>
          <w:kern w:val="0"/>
        </w:rPr>
        <w:t xml:space="preserve"> части 1 статьи 25, </w:t>
      </w:r>
      <w:r>
        <w:rPr>
          <w:rFonts w:ascii="Times New Roman" w:hAnsi="Times New Roman" w:cs="Times New Roman"/>
          <w:kern w:val="0"/>
          <w:u w:val="single"/>
        </w:rPr>
        <w:t>пунктом 2</w:t>
      </w:r>
      <w:r>
        <w:rPr>
          <w:rFonts w:ascii="Times New Roman" w:hAnsi="Times New Roman" w:cs="Times New Roman"/>
          <w:kern w:val="0"/>
        </w:rPr>
        <w:t xml:space="preserve"> части 2 статьи 49 настоящего Федерального закона.</w:t>
      </w:r>
    </w:p>
    <w:p w14:paraId="2ABC155F" w14:textId="4D24ABC5"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До утверждения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порядка исчисления среднего заработка, предусмотренного </w:t>
      </w:r>
      <w:r>
        <w:rPr>
          <w:rFonts w:ascii="Times New Roman" w:hAnsi="Times New Roman" w:cs="Times New Roman"/>
          <w:kern w:val="0"/>
          <w:u w:val="single"/>
        </w:rPr>
        <w:t>частью 6</w:t>
      </w:r>
      <w:r>
        <w:rPr>
          <w:rFonts w:ascii="Times New Roman" w:hAnsi="Times New Roman" w:cs="Times New Roman"/>
          <w:kern w:val="0"/>
        </w:rPr>
        <w:t xml:space="preserve"> статьи 45 настоящего Федерального закона, средний заработок исчисляется в порядке, установленном Правительством Российской Федерации до дня вступления в силу настоящего Федерального закона.</w:t>
      </w:r>
    </w:p>
    <w:p w14:paraId="0C8CA512"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0AA568ED"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69. Признание утратившими силу отдельных законодательных актов (положений законодательных актов) Российской Федерации</w:t>
      </w:r>
    </w:p>
    <w:p w14:paraId="06B7073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Признать утратившими силу с 1 января 2024 года:</w:t>
      </w:r>
    </w:p>
    <w:p w14:paraId="369CAEE2" w14:textId="1A4ED14C"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преамбулу, статьи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абзацы второй - четвертый, шестой, восьмой - десятый </w:t>
      </w:r>
      <w:r>
        <w:rPr>
          <w:rFonts w:ascii="Times New Roman" w:hAnsi="Times New Roman" w:cs="Times New Roman"/>
          <w:kern w:val="0"/>
          <w:u w:val="single"/>
        </w:rPr>
        <w:t>пункта 3</w:t>
      </w:r>
      <w:r>
        <w:rPr>
          <w:rFonts w:ascii="Times New Roman" w:hAnsi="Times New Roman" w:cs="Times New Roman"/>
          <w:kern w:val="0"/>
        </w:rPr>
        <w:t xml:space="preserve"> статьи 3, </w:t>
      </w:r>
      <w:r>
        <w:rPr>
          <w:rFonts w:ascii="Times New Roman" w:hAnsi="Times New Roman" w:cs="Times New Roman"/>
          <w:kern w:val="0"/>
          <w:u w:val="single"/>
        </w:rPr>
        <w:t>статью 6</w:t>
      </w:r>
      <w:r>
        <w:rPr>
          <w:rFonts w:ascii="Times New Roman" w:hAnsi="Times New Roman" w:cs="Times New Roman"/>
          <w:kern w:val="0"/>
        </w:rPr>
        <w:t xml:space="preserve">, подпункты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6</w:t>
      </w:r>
      <w:r>
        <w:rPr>
          <w:rFonts w:ascii="Times New Roman" w:hAnsi="Times New Roman" w:cs="Times New Roman"/>
          <w:kern w:val="0"/>
        </w:rPr>
        <w:t xml:space="preserve">, </w:t>
      </w:r>
      <w:r>
        <w:rPr>
          <w:rFonts w:ascii="Times New Roman" w:hAnsi="Times New Roman" w:cs="Times New Roman"/>
          <w:kern w:val="0"/>
          <w:u w:val="single"/>
        </w:rPr>
        <w:t>8</w:t>
      </w:r>
      <w:r>
        <w:rPr>
          <w:rFonts w:ascii="Times New Roman" w:hAnsi="Times New Roman" w:cs="Times New Roman"/>
          <w:kern w:val="0"/>
        </w:rPr>
        <w:t xml:space="preserve"> пункта 1, подпункты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6</w:t>
      </w:r>
      <w:r>
        <w:rPr>
          <w:rFonts w:ascii="Times New Roman" w:hAnsi="Times New Roman" w:cs="Times New Roman"/>
          <w:kern w:val="0"/>
        </w:rPr>
        <w:t xml:space="preserve">, </w:t>
      </w:r>
      <w:r>
        <w:rPr>
          <w:rFonts w:ascii="Times New Roman" w:hAnsi="Times New Roman" w:cs="Times New Roman"/>
          <w:kern w:val="0"/>
          <w:u w:val="single"/>
        </w:rPr>
        <w:t>8</w:t>
      </w:r>
      <w:r>
        <w:rPr>
          <w:rFonts w:ascii="Times New Roman" w:hAnsi="Times New Roman" w:cs="Times New Roman"/>
          <w:kern w:val="0"/>
        </w:rPr>
        <w:t xml:space="preserve">, </w:t>
      </w:r>
      <w:r>
        <w:rPr>
          <w:rFonts w:ascii="Times New Roman" w:hAnsi="Times New Roman" w:cs="Times New Roman"/>
          <w:kern w:val="0"/>
          <w:u w:val="single"/>
        </w:rPr>
        <w:t>9</w:t>
      </w:r>
      <w:r>
        <w:rPr>
          <w:rFonts w:ascii="Times New Roman" w:hAnsi="Times New Roman" w:cs="Times New Roman"/>
          <w:kern w:val="0"/>
        </w:rPr>
        <w:t xml:space="preserve">, </w:t>
      </w:r>
      <w:r>
        <w:rPr>
          <w:rFonts w:ascii="Times New Roman" w:hAnsi="Times New Roman" w:cs="Times New Roman"/>
          <w:kern w:val="0"/>
          <w:u w:val="single"/>
        </w:rPr>
        <w:t>10</w:t>
      </w:r>
      <w:r>
        <w:rPr>
          <w:rFonts w:ascii="Times New Roman" w:hAnsi="Times New Roman" w:cs="Times New Roman"/>
          <w:kern w:val="0"/>
        </w:rPr>
        <w:t xml:space="preserve">, </w:t>
      </w:r>
      <w:r>
        <w:rPr>
          <w:rFonts w:ascii="Times New Roman" w:hAnsi="Times New Roman" w:cs="Times New Roman"/>
          <w:kern w:val="0"/>
          <w:u w:val="single"/>
        </w:rPr>
        <w:t>11</w:t>
      </w:r>
      <w:r>
        <w:rPr>
          <w:rFonts w:ascii="Times New Roman" w:hAnsi="Times New Roman" w:cs="Times New Roman"/>
          <w:kern w:val="0"/>
        </w:rPr>
        <w:t xml:space="preserve">, </w:t>
      </w:r>
      <w:r>
        <w:rPr>
          <w:rFonts w:ascii="Times New Roman" w:hAnsi="Times New Roman" w:cs="Times New Roman"/>
          <w:kern w:val="0"/>
          <w:u w:val="single"/>
        </w:rPr>
        <w:t>11.1</w:t>
      </w:r>
      <w:r>
        <w:rPr>
          <w:rFonts w:ascii="Times New Roman" w:hAnsi="Times New Roman" w:cs="Times New Roman"/>
          <w:kern w:val="0"/>
        </w:rPr>
        <w:t xml:space="preserve">, </w:t>
      </w:r>
      <w:r>
        <w:rPr>
          <w:rFonts w:ascii="Times New Roman" w:hAnsi="Times New Roman" w:cs="Times New Roman"/>
          <w:kern w:val="0"/>
          <w:u w:val="single"/>
        </w:rPr>
        <w:t>12</w:t>
      </w:r>
      <w:r>
        <w:rPr>
          <w:rFonts w:ascii="Times New Roman" w:hAnsi="Times New Roman" w:cs="Times New Roman"/>
          <w:kern w:val="0"/>
        </w:rPr>
        <w:t xml:space="preserve">, </w:t>
      </w:r>
      <w:r>
        <w:rPr>
          <w:rFonts w:ascii="Times New Roman" w:hAnsi="Times New Roman" w:cs="Times New Roman"/>
          <w:kern w:val="0"/>
          <w:u w:val="single"/>
        </w:rPr>
        <w:t>12.1</w:t>
      </w:r>
      <w:r>
        <w:rPr>
          <w:rFonts w:ascii="Times New Roman" w:hAnsi="Times New Roman" w:cs="Times New Roman"/>
          <w:kern w:val="0"/>
        </w:rPr>
        <w:t xml:space="preserve">, </w:t>
      </w:r>
      <w:r>
        <w:rPr>
          <w:rFonts w:ascii="Times New Roman" w:hAnsi="Times New Roman" w:cs="Times New Roman"/>
          <w:kern w:val="0"/>
          <w:u w:val="single"/>
        </w:rPr>
        <w:t>13</w:t>
      </w:r>
      <w:r>
        <w:rPr>
          <w:rFonts w:ascii="Times New Roman" w:hAnsi="Times New Roman" w:cs="Times New Roman"/>
          <w:kern w:val="0"/>
        </w:rPr>
        <w:t xml:space="preserve">, </w:t>
      </w:r>
      <w:r>
        <w:rPr>
          <w:rFonts w:ascii="Times New Roman" w:hAnsi="Times New Roman" w:cs="Times New Roman"/>
          <w:kern w:val="0"/>
          <w:u w:val="single"/>
        </w:rPr>
        <w:t>16</w:t>
      </w:r>
      <w:r>
        <w:rPr>
          <w:rFonts w:ascii="Times New Roman" w:hAnsi="Times New Roman" w:cs="Times New Roman"/>
          <w:kern w:val="0"/>
        </w:rPr>
        <w:t xml:space="preserve">, </w:t>
      </w:r>
      <w:r>
        <w:rPr>
          <w:rFonts w:ascii="Times New Roman" w:hAnsi="Times New Roman" w:cs="Times New Roman"/>
          <w:kern w:val="0"/>
          <w:u w:val="single"/>
        </w:rPr>
        <w:t>17.1</w:t>
      </w:r>
      <w:r>
        <w:rPr>
          <w:rFonts w:ascii="Times New Roman" w:hAnsi="Times New Roman" w:cs="Times New Roman"/>
          <w:kern w:val="0"/>
        </w:rPr>
        <w:t xml:space="preserve"> пункта 3 статьи 7, </w:t>
      </w:r>
      <w:r>
        <w:rPr>
          <w:rFonts w:ascii="Times New Roman" w:hAnsi="Times New Roman" w:cs="Times New Roman"/>
          <w:kern w:val="0"/>
          <w:u w:val="single"/>
        </w:rPr>
        <w:t>статью 7.1</w:t>
      </w:r>
      <w:r>
        <w:rPr>
          <w:rFonts w:ascii="Times New Roman" w:hAnsi="Times New Roman" w:cs="Times New Roman"/>
          <w:kern w:val="0"/>
        </w:rPr>
        <w:t xml:space="preserve">, подпункты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5</w:t>
      </w:r>
      <w:r>
        <w:rPr>
          <w:rFonts w:ascii="Times New Roman" w:hAnsi="Times New Roman" w:cs="Times New Roman"/>
          <w:kern w:val="0"/>
        </w:rPr>
        <w:t xml:space="preserve">, </w:t>
      </w:r>
      <w:r>
        <w:rPr>
          <w:rFonts w:ascii="Times New Roman" w:hAnsi="Times New Roman" w:cs="Times New Roman"/>
          <w:kern w:val="0"/>
          <w:u w:val="single"/>
        </w:rPr>
        <w:t>6</w:t>
      </w:r>
      <w:r>
        <w:rPr>
          <w:rFonts w:ascii="Times New Roman" w:hAnsi="Times New Roman" w:cs="Times New Roman"/>
          <w:kern w:val="0"/>
        </w:rPr>
        <w:t xml:space="preserve">, </w:t>
      </w:r>
      <w:r>
        <w:rPr>
          <w:rFonts w:ascii="Times New Roman" w:hAnsi="Times New Roman" w:cs="Times New Roman"/>
          <w:kern w:val="0"/>
          <w:u w:val="single"/>
        </w:rPr>
        <w:t>6.1</w:t>
      </w:r>
      <w:r>
        <w:rPr>
          <w:rFonts w:ascii="Times New Roman" w:hAnsi="Times New Roman" w:cs="Times New Roman"/>
          <w:kern w:val="0"/>
        </w:rPr>
        <w:t xml:space="preserve">, </w:t>
      </w:r>
      <w:r>
        <w:rPr>
          <w:rFonts w:ascii="Times New Roman" w:hAnsi="Times New Roman" w:cs="Times New Roman"/>
          <w:kern w:val="0"/>
          <w:u w:val="single"/>
        </w:rPr>
        <w:t>7</w:t>
      </w:r>
      <w:r>
        <w:rPr>
          <w:rFonts w:ascii="Times New Roman" w:hAnsi="Times New Roman" w:cs="Times New Roman"/>
          <w:kern w:val="0"/>
        </w:rPr>
        <w:t xml:space="preserve">, </w:t>
      </w:r>
      <w:r>
        <w:rPr>
          <w:rFonts w:ascii="Times New Roman" w:hAnsi="Times New Roman" w:cs="Times New Roman"/>
          <w:kern w:val="0"/>
          <w:u w:val="single"/>
        </w:rPr>
        <w:t>13</w:t>
      </w:r>
      <w:r>
        <w:rPr>
          <w:rFonts w:ascii="Times New Roman" w:hAnsi="Times New Roman" w:cs="Times New Roman"/>
          <w:kern w:val="0"/>
        </w:rPr>
        <w:t xml:space="preserve">, </w:t>
      </w:r>
      <w:r>
        <w:rPr>
          <w:rFonts w:ascii="Times New Roman" w:hAnsi="Times New Roman" w:cs="Times New Roman"/>
          <w:kern w:val="0"/>
          <w:u w:val="single"/>
        </w:rPr>
        <w:t>14</w:t>
      </w:r>
      <w:r>
        <w:rPr>
          <w:rFonts w:ascii="Times New Roman" w:hAnsi="Times New Roman" w:cs="Times New Roman"/>
          <w:kern w:val="0"/>
        </w:rPr>
        <w:t xml:space="preserve"> пункта 1, пункты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6</w:t>
      </w:r>
      <w:r>
        <w:rPr>
          <w:rFonts w:ascii="Times New Roman" w:hAnsi="Times New Roman" w:cs="Times New Roman"/>
          <w:kern w:val="0"/>
        </w:rPr>
        <w:t xml:space="preserve">, </w:t>
      </w:r>
      <w:r>
        <w:rPr>
          <w:rFonts w:ascii="Times New Roman" w:hAnsi="Times New Roman" w:cs="Times New Roman"/>
          <w:kern w:val="0"/>
          <w:u w:val="single"/>
        </w:rPr>
        <w:t>7</w:t>
      </w:r>
      <w:r>
        <w:rPr>
          <w:rFonts w:ascii="Times New Roman" w:hAnsi="Times New Roman" w:cs="Times New Roman"/>
          <w:kern w:val="0"/>
        </w:rPr>
        <w:t xml:space="preserve"> статьи 7.1-1, </w:t>
      </w:r>
      <w:r>
        <w:rPr>
          <w:rFonts w:ascii="Times New Roman" w:hAnsi="Times New Roman" w:cs="Times New Roman"/>
          <w:kern w:val="0"/>
          <w:u w:val="single"/>
        </w:rPr>
        <w:t>статью 8</w:t>
      </w:r>
      <w:r>
        <w:rPr>
          <w:rFonts w:ascii="Times New Roman" w:hAnsi="Times New Roman" w:cs="Times New Roman"/>
          <w:kern w:val="0"/>
        </w:rPr>
        <w:t xml:space="preserve">, абзац второй </w:t>
      </w:r>
      <w:r>
        <w:rPr>
          <w:rFonts w:ascii="Times New Roman" w:hAnsi="Times New Roman" w:cs="Times New Roman"/>
          <w:kern w:val="0"/>
          <w:u w:val="single"/>
        </w:rPr>
        <w:t>пункта 1</w:t>
      </w:r>
      <w:r>
        <w:rPr>
          <w:rFonts w:ascii="Times New Roman" w:hAnsi="Times New Roman" w:cs="Times New Roman"/>
          <w:kern w:val="0"/>
        </w:rPr>
        <w:t xml:space="preserve">, абзац второй </w:t>
      </w:r>
      <w:r>
        <w:rPr>
          <w:rFonts w:ascii="Times New Roman" w:hAnsi="Times New Roman" w:cs="Times New Roman"/>
          <w:kern w:val="0"/>
          <w:u w:val="single"/>
        </w:rPr>
        <w:t>пункта 2</w:t>
      </w:r>
      <w:r>
        <w:rPr>
          <w:rFonts w:ascii="Times New Roman" w:hAnsi="Times New Roman" w:cs="Times New Roman"/>
          <w:kern w:val="0"/>
        </w:rPr>
        <w:t xml:space="preserve"> статьи 12, </w:t>
      </w:r>
      <w:r>
        <w:rPr>
          <w:rFonts w:ascii="Times New Roman" w:hAnsi="Times New Roman" w:cs="Times New Roman"/>
          <w:kern w:val="0"/>
          <w:u w:val="single"/>
        </w:rPr>
        <w:t>пункт 3</w:t>
      </w:r>
      <w:r>
        <w:rPr>
          <w:rFonts w:ascii="Times New Roman" w:hAnsi="Times New Roman" w:cs="Times New Roman"/>
          <w:kern w:val="0"/>
        </w:rPr>
        <w:t xml:space="preserve"> статьи 13, </w:t>
      </w:r>
      <w:r>
        <w:rPr>
          <w:rFonts w:ascii="Times New Roman" w:hAnsi="Times New Roman" w:cs="Times New Roman"/>
          <w:kern w:val="0"/>
          <w:u w:val="single"/>
        </w:rPr>
        <w:t>пункт 1</w:t>
      </w:r>
      <w:r>
        <w:rPr>
          <w:rFonts w:ascii="Times New Roman" w:hAnsi="Times New Roman" w:cs="Times New Roman"/>
          <w:kern w:val="0"/>
        </w:rPr>
        <w:t xml:space="preserve">, подпункты </w:t>
      </w:r>
      <w:r>
        <w:rPr>
          <w:rFonts w:ascii="Times New Roman" w:hAnsi="Times New Roman" w:cs="Times New Roman"/>
          <w:kern w:val="0"/>
          <w:u w:val="single"/>
        </w:rPr>
        <w:t>5</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пункта 2, </w:t>
      </w:r>
      <w:r>
        <w:rPr>
          <w:rFonts w:ascii="Times New Roman" w:hAnsi="Times New Roman" w:cs="Times New Roman"/>
          <w:kern w:val="0"/>
          <w:u w:val="single"/>
        </w:rPr>
        <w:t>пункт 8</w:t>
      </w:r>
      <w:r>
        <w:rPr>
          <w:rFonts w:ascii="Times New Roman" w:hAnsi="Times New Roman" w:cs="Times New Roman"/>
          <w:kern w:val="0"/>
        </w:rPr>
        <w:t xml:space="preserve"> статьи 15, статьи </w:t>
      </w:r>
      <w:r>
        <w:rPr>
          <w:rFonts w:ascii="Times New Roman" w:hAnsi="Times New Roman" w:cs="Times New Roman"/>
          <w:kern w:val="0"/>
          <w:u w:val="single"/>
        </w:rPr>
        <w:t>16</w:t>
      </w:r>
      <w:r>
        <w:rPr>
          <w:rFonts w:ascii="Times New Roman" w:hAnsi="Times New Roman" w:cs="Times New Roman"/>
          <w:kern w:val="0"/>
        </w:rPr>
        <w:t xml:space="preserve">, </w:t>
      </w:r>
      <w:r>
        <w:rPr>
          <w:rFonts w:ascii="Times New Roman" w:hAnsi="Times New Roman" w:cs="Times New Roman"/>
          <w:kern w:val="0"/>
          <w:u w:val="single"/>
        </w:rPr>
        <w:t>16.2</w:t>
      </w:r>
      <w:r>
        <w:rPr>
          <w:rFonts w:ascii="Times New Roman" w:hAnsi="Times New Roman" w:cs="Times New Roman"/>
          <w:kern w:val="0"/>
        </w:rPr>
        <w:t xml:space="preserve">, </w:t>
      </w:r>
      <w:r>
        <w:rPr>
          <w:rFonts w:ascii="Times New Roman" w:hAnsi="Times New Roman" w:cs="Times New Roman"/>
          <w:kern w:val="0"/>
          <w:u w:val="single"/>
        </w:rPr>
        <w:t>17</w:t>
      </w:r>
      <w:r>
        <w:rPr>
          <w:rFonts w:ascii="Times New Roman" w:hAnsi="Times New Roman" w:cs="Times New Roman"/>
          <w:kern w:val="0"/>
        </w:rPr>
        <w:t xml:space="preserve">, </w:t>
      </w:r>
      <w:r>
        <w:rPr>
          <w:rFonts w:ascii="Times New Roman" w:hAnsi="Times New Roman" w:cs="Times New Roman"/>
          <w:kern w:val="0"/>
          <w:u w:val="single"/>
        </w:rPr>
        <w:t>20</w:t>
      </w:r>
      <w:r>
        <w:rPr>
          <w:rFonts w:ascii="Times New Roman" w:hAnsi="Times New Roman" w:cs="Times New Roman"/>
          <w:kern w:val="0"/>
        </w:rPr>
        <w:t xml:space="preserve">, </w:t>
      </w:r>
      <w:r>
        <w:rPr>
          <w:rFonts w:ascii="Times New Roman" w:hAnsi="Times New Roman" w:cs="Times New Roman"/>
          <w:kern w:val="0"/>
          <w:u w:val="single"/>
        </w:rPr>
        <w:t>21</w:t>
      </w:r>
      <w:r>
        <w:rPr>
          <w:rFonts w:ascii="Times New Roman" w:hAnsi="Times New Roman" w:cs="Times New Roman"/>
          <w:kern w:val="0"/>
        </w:rPr>
        <w:t xml:space="preserve">, абзац первый </w:t>
      </w:r>
      <w:r>
        <w:rPr>
          <w:rFonts w:ascii="Times New Roman" w:hAnsi="Times New Roman" w:cs="Times New Roman"/>
          <w:kern w:val="0"/>
          <w:u w:val="single"/>
        </w:rPr>
        <w:t>пункта 1</w:t>
      </w:r>
      <w:r>
        <w:rPr>
          <w:rFonts w:ascii="Times New Roman" w:hAnsi="Times New Roman" w:cs="Times New Roman"/>
          <w:kern w:val="0"/>
        </w:rPr>
        <w:t xml:space="preserve"> статьи 22, статьи </w:t>
      </w:r>
      <w:r>
        <w:rPr>
          <w:rFonts w:ascii="Times New Roman" w:hAnsi="Times New Roman" w:cs="Times New Roman"/>
          <w:kern w:val="0"/>
          <w:u w:val="single"/>
        </w:rPr>
        <w:t>24</w:t>
      </w:r>
      <w:r>
        <w:rPr>
          <w:rFonts w:ascii="Times New Roman" w:hAnsi="Times New Roman" w:cs="Times New Roman"/>
          <w:kern w:val="0"/>
        </w:rPr>
        <w:t xml:space="preserve">, </w:t>
      </w:r>
      <w:r>
        <w:rPr>
          <w:rFonts w:ascii="Times New Roman" w:hAnsi="Times New Roman" w:cs="Times New Roman"/>
          <w:kern w:val="0"/>
          <w:u w:val="single"/>
        </w:rPr>
        <w:t>25</w:t>
      </w:r>
      <w:r>
        <w:rPr>
          <w:rFonts w:ascii="Times New Roman" w:hAnsi="Times New Roman" w:cs="Times New Roman"/>
          <w:kern w:val="0"/>
        </w:rPr>
        <w:t xml:space="preserve">, </w:t>
      </w:r>
      <w:r>
        <w:rPr>
          <w:rFonts w:ascii="Times New Roman" w:hAnsi="Times New Roman" w:cs="Times New Roman"/>
          <w:kern w:val="0"/>
          <w:u w:val="single"/>
        </w:rPr>
        <w:t>26</w:t>
      </w:r>
      <w:r>
        <w:rPr>
          <w:rFonts w:ascii="Times New Roman" w:hAnsi="Times New Roman" w:cs="Times New Roman"/>
          <w:kern w:val="0"/>
        </w:rPr>
        <w:t xml:space="preserve">, </w:t>
      </w:r>
      <w:r>
        <w:rPr>
          <w:rFonts w:ascii="Times New Roman" w:hAnsi="Times New Roman" w:cs="Times New Roman"/>
          <w:kern w:val="0"/>
          <w:u w:val="single"/>
        </w:rPr>
        <w:t>28</w:t>
      </w:r>
      <w:r>
        <w:rPr>
          <w:rFonts w:ascii="Times New Roman" w:hAnsi="Times New Roman" w:cs="Times New Roman"/>
          <w:kern w:val="0"/>
        </w:rPr>
        <w:t xml:space="preserve">, </w:t>
      </w:r>
      <w:r>
        <w:rPr>
          <w:rFonts w:ascii="Times New Roman" w:hAnsi="Times New Roman" w:cs="Times New Roman"/>
          <w:kern w:val="0"/>
          <w:u w:val="single"/>
        </w:rPr>
        <w:t>30</w:t>
      </w:r>
      <w:r>
        <w:rPr>
          <w:rFonts w:ascii="Times New Roman" w:hAnsi="Times New Roman" w:cs="Times New Roman"/>
          <w:kern w:val="0"/>
        </w:rPr>
        <w:t xml:space="preserve">, пункты </w:t>
      </w:r>
      <w:r>
        <w:rPr>
          <w:rFonts w:ascii="Times New Roman" w:hAnsi="Times New Roman" w:cs="Times New Roman"/>
          <w:kern w:val="0"/>
          <w:u w:val="single"/>
        </w:rPr>
        <w:t>1</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5.1</w:t>
      </w:r>
      <w:r>
        <w:rPr>
          <w:rFonts w:ascii="Times New Roman" w:hAnsi="Times New Roman" w:cs="Times New Roman"/>
          <w:kern w:val="0"/>
        </w:rPr>
        <w:t xml:space="preserve"> статьи 31, статьи </w:t>
      </w:r>
      <w:r>
        <w:rPr>
          <w:rFonts w:ascii="Times New Roman" w:hAnsi="Times New Roman" w:cs="Times New Roman"/>
          <w:kern w:val="0"/>
          <w:u w:val="single"/>
        </w:rPr>
        <w:t>32</w:t>
      </w:r>
      <w:r>
        <w:rPr>
          <w:rFonts w:ascii="Times New Roman" w:hAnsi="Times New Roman" w:cs="Times New Roman"/>
          <w:kern w:val="0"/>
        </w:rPr>
        <w:t xml:space="preserve">, </w:t>
      </w:r>
      <w:r>
        <w:rPr>
          <w:rFonts w:ascii="Times New Roman" w:hAnsi="Times New Roman" w:cs="Times New Roman"/>
          <w:kern w:val="0"/>
          <w:u w:val="single"/>
        </w:rPr>
        <w:t>33</w:t>
      </w:r>
      <w:r>
        <w:rPr>
          <w:rFonts w:ascii="Times New Roman" w:hAnsi="Times New Roman" w:cs="Times New Roman"/>
          <w:kern w:val="0"/>
        </w:rPr>
        <w:t xml:space="preserve">, </w:t>
      </w:r>
      <w:r>
        <w:rPr>
          <w:rFonts w:ascii="Times New Roman" w:hAnsi="Times New Roman" w:cs="Times New Roman"/>
          <w:kern w:val="0"/>
          <w:u w:val="single"/>
        </w:rPr>
        <w:t>34</w:t>
      </w:r>
      <w:r>
        <w:rPr>
          <w:rFonts w:ascii="Times New Roman" w:hAnsi="Times New Roman" w:cs="Times New Roman"/>
          <w:kern w:val="0"/>
        </w:rPr>
        <w:t xml:space="preserve">, </w:t>
      </w:r>
      <w:r>
        <w:rPr>
          <w:rFonts w:ascii="Times New Roman" w:hAnsi="Times New Roman" w:cs="Times New Roman"/>
          <w:kern w:val="0"/>
          <w:u w:val="single"/>
        </w:rPr>
        <w:t>34.1</w:t>
      </w:r>
      <w:r>
        <w:rPr>
          <w:rFonts w:ascii="Times New Roman" w:hAnsi="Times New Roman" w:cs="Times New Roman"/>
          <w:kern w:val="0"/>
        </w:rPr>
        <w:t xml:space="preserve">, </w:t>
      </w:r>
      <w:r>
        <w:rPr>
          <w:rFonts w:ascii="Times New Roman" w:hAnsi="Times New Roman" w:cs="Times New Roman"/>
          <w:kern w:val="0"/>
          <w:u w:val="single"/>
        </w:rPr>
        <w:t>34.2</w:t>
      </w:r>
      <w:r>
        <w:rPr>
          <w:rFonts w:ascii="Times New Roman" w:hAnsi="Times New Roman" w:cs="Times New Roman"/>
          <w:kern w:val="0"/>
        </w:rPr>
        <w:t xml:space="preserve">, абзацы второй, шестой - десятый </w:t>
      </w:r>
      <w:r>
        <w:rPr>
          <w:rFonts w:ascii="Times New Roman" w:hAnsi="Times New Roman" w:cs="Times New Roman"/>
          <w:kern w:val="0"/>
          <w:u w:val="single"/>
        </w:rPr>
        <w:t>пункта 2</w:t>
      </w:r>
      <w:r>
        <w:rPr>
          <w:rFonts w:ascii="Times New Roman" w:hAnsi="Times New Roman" w:cs="Times New Roman"/>
          <w:kern w:val="0"/>
        </w:rPr>
        <w:t xml:space="preserve">, абзацы второй, четвертый, пятый, седьмой - девятый </w:t>
      </w:r>
      <w:r>
        <w:rPr>
          <w:rFonts w:ascii="Times New Roman" w:hAnsi="Times New Roman" w:cs="Times New Roman"/>
          <w:kern w:val="0"/>
          <w:u w:val="single"/>
        </w:rPr>
        <w:t>пункта 3</w:t>
      </w:r>
      <w:r>
        <w:rPr>
          <w:rFonts w:ascii="Times New Roman" w:hAnsi="Times New Roman" w:cs="Times New Roman"/>
          <w:kern w:val="0"/>
        </w:rPr>
        <w:t xml:space="preserve">, пункты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6</w:t>
      </w:r>
      <w:r>
        <w:rPr>
          <w:rFonts w:ascii="Times New Roman" w:hAnsi="Times New Roman" w:cs="Times New Roman"/>
          <w:kern w:val="0"/>
        </w:rPr>
        <w:t xml:space="preserve">, </w:t>
      </w:r>
      <w:r>
        <w:rPr>
          <w:rFonts w:ascii="Times New Roman" w:hAnsi="Times New Roman" w:cs="Times New Roman"/>
          <w:kern w:val="0"/>
          <w:u w:val="single"/>
        </w:rPr>
        <w:t>7</w:t>
      </w:r>
      <w:r>
        <w:rPr>
          <w:rFonts w:ascii="Times New Roman" w:hAnsi="Times New Roman" w:cs="Times New Roman"/>
          <w:kern w:val="0"/>
        </w:rPr>
        <w:t xml:space="preserve"> статьи 35, статьи </w:t>
      </w:r>
      <w:r>
        <w:rPr>
          <w:rFonts w:ascii="Times New Roman" w:hAnsi="Times New Roman" w:cs="Times New Roman"/>
          <w:kern w:val="0"/>
          <w:u w:val="single"/>
        </w:rPr>
        <w:t>36</w:t>
      </w:r>
      <w:r>
        <w:rPr>
          <w:rFonts w:ascii="Times New Roman" w:hAnsi="Times New Roman" w:cs="Times New Roman"/>
          <w:kern w:val="0"/>
        </w:rPr>
        <w:t xml:space="preserve">, </w:t>
      </w:r>
      <w:r>
        <w:rPr>
          <w:rFonts w:ascii="Times New Roman" w:hAnsi="Times New Roman" w:cs="Times New Roman"/>
          <w:kern w:val="0"/>
          <w:u w:val="single"/>
        </w:rPr>
        <w:t>37</w:t>
      </w:r>
      <w:r>
        <w:rPr>
          <w:rFonts w:ascii="Times New Roman" w:hAnsi="Times New Roman" w:cs="Times New Roman"/>
          <w:kern w:val="0"/>
        </w:rPr>
        <w:t xml:space="preserve">, </w:t>
      </w:r>
      <w:r>
        <w:rPr>
          <w:rFonts w:ascii="Times New Roman" w:hAnsi="Times New Roman" w:cs="Times New Roman"/>
          <w:kern w:val="0"/>
          <w:u w:val="single"/>
        </w:rPr>
        <w:t>37.1</w:t>
      </w:r>
      <w:r>
        <w:rPr>
          <w:rFonts w:ascii="Times New Roman" w:hAnsi="Times New Roman" w:cs="Times New Roman"/>
          <w:kern w:val="0"/>
        </w:rPr>
        <w:t xml:space="preserve">, </w:t>
      </w:r>
      <w:r>
        <w:rPr>
          <w:rFonts w:ascii="Times New Roman" w:hAnsi="Times New Roman" w:cs="Times New Roman"/>
          <w:kern w:val="0"/>
          <w:u w:val="single"/>
        </w:rPr>
        <w:t>40</w:t>
      </w:r>
      <w:r>
        <w:rPr>
          <w:rFonts w:ascii="Times New Roman" w:hAnsi="Times New Roman" w:cs="Times New Roman"/>
          <w:kern w:val="0"/>
        </w:rPr>
        <w:t xml:space="preserve"> Закона Российской Федерации от 19 апреля 1991 года N 1032-I "О занятости населения в Российской Федерации" (Ведомости Съезда народных депутатов РСФСР и Верховного Совета РСФСР, 1991, N 18, ст. 565; Ведомости Съезда народных депутатов Российской Федерации и Верховного Совета Российской Федерации, 1992, N 34, ст. 1974; Собрание законодательства Российской Федерации, 1996, N 17, ст. 1915);</w:t>
      </w:r>
    </w:p>
    <w:p w14:paraId="33EDEF24" w14:textId="21F731B0"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пункты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13</w:t>
      </w:r>
      <w:r>
        <w:rPr>
          <w:rFonts w:ascii="Times New Roman" w:hAnsi="Times New Roman" w:cs="Times New Roman"/>
          <w:kern w:val="0"/>
        </w:rPr>
        <w:t xml:space="preserve">, </w:t>
      </w:r>
      <w:r>
        <w:rPr>
          <w:rFonts w:ascii="Times New Roman" w:hAnsi="Times New Roman" w:cs="Times New Roman"/>
          <w:kern w:val="0"/>
          <w:u w:val="single"/>
        </w:rPr>
        <w:t>15</w:t>
      </w:r>
      <w:r>
        <w:rPr>
          <w:rFonts w:ascii="Times New Roman" w:hAnsi="Times New Roman" w:cs="Times New Roman"/>
          <w:kern w:val="0"/>
        </w:rPr>
        <w:t xml:space="preserve">, </w:t>
      </w:r>
      <w:r>
        <w:rPr>
          <w:rFonts w:ascii="Times New Roman" w:hAnsi="Times New Roman" w:cs="Times New Roman"/>
          <w:kern w:val="0"/>
          <w:u w:val="single"/>
        </w:rPr>
        <w:t>17</w:t>
      </w:r>
      <w:r>
        <w:rPr>
          <w:rFonts w:ascii="Times New Roman" w:hAnsi="Times New Roman" w:cs="Times New Roman"/>
          <w:kern w:val="0"/>
        </w:rPr>
        <w:t xml:space="preserve">, </w:t>
      </w:r>
      <w:r>
        <w:rPr>
          <w:rFonts w:ascii="Times New Roman" w:hAnsi="Times New Roman" w:cs="Times New Roman"/>
          <w:kern w:val="0"/>
          <w:u w:val="single"/>
        </w:rPr>
        <w:t>19</w:t>
      </w:r>
      <w:r>
        <w:rPr>
          <w:rFonts w:ascii="Times New Roman" w:hAnsi="Times New Roman" w:cs="Times New Roman"/>
          <w:kern w:val="0"/>
        </w:rPr>
        <w:t xml:space="preserve"> - </w:t>
      </w:r>
      <w:r>
        <w:rPr>
          <w:rFonts w:ascii="Times New Roman" w:hAnsi="Times New Roman" w:cs="Times New Roman"/>
          <w:kern w:val="0"/>
          <w:u w:val="single"/>
        </w:rPr>
        <w:t>21</w:t>
      </w:r>
      <w:r>
        <w:rPr>
          <w:rFonts w:ascii="Times New Roman" w:hAnsi="Times New Roman" w:cs="Times New Roman"/>
          <w:kern w:val="0"/>
        </w:rPr>
        <w:t xml:space="preserve">, </w:t>
      </w:r>
      <w:r>
        <w:rPr>
          <w:rFonts w:ascii="Times New Roman" w:hAnsi="Times New Roman" w:cs="Times New Roman"/>
          <w:kern w:val="0"/>
          <w:u w:val="single"/>
        </w:rPr>
        <w:t>23</w:t>
      </w:r>
      <w:r>
        <w:rPr>
          <w:rFonts w:ascii="Times New Roman" w:hAnsi="Times New Roman" w:cs="Times New Roman"/>
          <w:kern w:val="0"/>
        </w:rPr>
        <w:t xml:space="preserve"> и </w:t>
      </w:r>
      <w:r>
        <w:rPr>
          <w:rFonts w:ascii="Times New Roman" w:hAnsi="Times New Roman" w:cs="Times New Roman"/>
          <w:kern w:val="0"/>
          <w:u w:val="single"/>
        </w:rPr>
        <w:t>24</w:t>
      </w:r>
      <w:r>
        <w:rPr>
          <w:rFonts w:ascii="Times New Roman" w:hAnsi="Times New Roman" w:cs="Times New Roman"/>
          <w:kern w:val="0"/>
        </w:rPr>
        <w:t xml:space="preserve"> статьи 1 Закона Российской Федерации от 15 июля 1992 года N 3307-I "О внесении изменений и дополнений в Закон РСФСР "О занятости населения в РСФСР" (Ведомости Съезда народных депутатов Российской Федерации и Верховного Совета Российской Федерации, 1992, N 34, ст. 1974);</w:t>
      </w:r>
    </w:p>
    <w:p w14:paraId="49FC0627" w14:textId="46C2F86E"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абзацы второй - четвертый и десятый </w:t>
      </w:r>
      <w:r>
        <w:rPr>
          <w:rFonts w:ascii="Times New Roman" w:hAnsi="Times New Roman" w:cs="Times New Roman"/>
          <w:kern w:val="0"/>
          <w:u w:val="single"/>
        </w:rPr>
        <w:t>пункта 8</w:t>
      </w:r>
      <w:r>
        <w:rPr>
          <w:rFonts w:ascii="Times New Roman" w:hAnsi="Times New Roman" w:cs="Times New Roman"/>
          <w:kern w:val="0"/>
        </w:rPr>
        <w:t xml:space="preserve"> статьи 1 Федерального закона от 27 января 1995 года N 10-ФЗ "О внесении изменений и дополнений в отдельные законодательные акты Российской Федерации в связи с принятием Закона Российской Федерации "О статусе военнослужащих" (Собрание законодательства Российской Федерации, 1995, N 5, ст. 346);</w:t>
      </w:r>
    </w:p>
    <w:p w14:paraId="6484EA58" w14:textId="0C990EE4"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w:t>
      </w:r>
      <w:r>
        <w:rPr>
          <w:rFonts w:ascii="Times New Roman" w:hAnsi="Times New Roman" w:cs="Times New Roman"/>
          <w:kern w:val="0"/>
          <w:u w:val="single"/>
        </w:rPr>
        <w:t>статью 1</w:t>
      </w:r>
      <w:r>
        <w:rPr>
          <w:rFonts w:ascii="Times New Roman" w:hAnsi="Times New Roman" w:cs="Times New Roman"/>
          <w:kern w:val="0"/>
        </w:rPr>
        <w:t xml:space="preserve"> (в части изложения в новой редакции преамбулы, статей 1, 2, 6, 8, 16, 17, 20, 21, 24, 25, 28, 30, 32 - 34, 36 и 37) Федерального закона от 20 апреля 1996 года N 36-ФЗ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1996, N 17, ст. 1915);</w:t>
      </w:r>
    </w:p>
    <w:p w14:paraId="5A1F2C8D" w14:textId="5925E380"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w:t>
      </w:r>
      <w:r>
        <w:rPr>
          <w:rFonts w:ascii="Times New Roman" w:hAnsi="Times New Roman" w:cs="Times New Roman"/>
          <w:kern w:val="0"/>
          <w:u w:val="single"/>
        </w:rPr>
        <w:t>статью 18</w:t>
      </w:r>
      <w:r>
        <w:rPr>
          <w:rFonts w:ascii="Times New Roman" w:hAnsi="Times New Roman" w:cs="Times New Roman"/>
          <w:kern w:val="0"/>
        </w:rPr>
        <w:t xml:space="preserve"> Федерального закона от 21 июля 1998 года N 117-ФЗ "О внесении изменений и дополнений в законодательные акты Российской Федерации в связи с реформированием уголовно-исполнительной системы" (Собрание законодательства Российской Федерации, 1998, N 30, ст. 3613);</w:t>
      </w:r>
    </w:p>
    <w:p w14:paraId="78FCFD5A" w14:textId="541ADA2C"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пункты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 Федерального закона от 30 апреля 1999 года N 85-ФЗ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1999, N 18, ст. 2211);</w:t>
      </w:r>
    </w:p>
    <w:p w14:paraId="1C9067A0" w14:textId="2676F96C"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пункты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6</w:t>
      </w:r>
      <w:r>
        <w:rPr>
          <w:rFonts w:ascii="Times New Roman" w:hAnsi="Times New Roman" w:cs="Times New Roman"/>
          <w:kern w:val="0"/>
        </w:rPr>
        <w:t xml:space="preserve">, </w:t>
      </w:r>
      <w:r>
        <w:rPr>
          <w:rFonts w:ascii="Times New Roman" w:hAnsi="Times New Roman" w:cs="Times New Roman"/>
          <w:kern w:val="0"/>
          <w:u w:val="single"/>
        </w:rPr>
        <w:t>8</w:t>
      </w:r>
      <w:r>
        <w:rPr>
          <w:rFonts w:ascii="Times New Roman" w:hAnsi="Times New Roman" w:cs="Times New Roman"/>
          <w:kern w:val="0"/>
        </w:rPr>
        <w:t xml:space="preserve">, </w:t>
      </w:r>
      <w:r>
        <w:rPr>
          <w:rFonts w:ascii="Times New Roman" w:hAnsi="Times New Roman" w:cs="Times New Roman"/>
          <w:kern w:val="0"/>
          <w:u w:val="single"/>
        </w:rPr>
        <w:t>10</w:t>
      </w:r>
      <w:r>
        <w:rPr>
          <w:rFonts w:ascii="Times New Roman" w:hAnsi="Times New Roman" w:cs="Times New Roman"/>
          <w:kern w:val="0"/>
        </w:rPr>
        <w:t xml:space="preserve"> и </w:t>
      </w:r>
      <w:r>
        <w:rPr>
          <w:rFonts w:ascii="Times New Roman" w:hAnsi="Times New Roman" w:cs="Times New Roman"/>
          <w:kern w:val="0"/>
          <w:u w:val="single"/>
        </w:rPr>
        <w:t>11</w:t>
      </w:r>
      <w:r>
        <w:rPr>
          <w:rFonts w:ascii="Times New Roman" w:hAnsi="Times New Roman" w:cs="Times New Roman"/>
          <w:kern w:val="0"/>
        </w:rPr>
        <w:t xml:space="preserve"> статьи 1 Федерального закона от 17 июля 1999 года N 175-ФЗ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1999, N 29, ст. 3696);</w:t>
      </w:r>
    </w:p>
    <w:p w14:paraId="6AE41766" w14:textId="23F6FA73"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подпункты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пункта 2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14:paraId="4B629FB0" w14:textId="5EC6A3EF"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w:t>
      </w:r>
      <w:r>
        <w:rPr>
          <w:rFonts w:ascii="Times New Roman" w:hAnsi="Times New Roman" w:cs="Times New Roman"/>
          <w:kern w:val="0"/>
          <w:u w:val="single"/>
        </w:rPr>
        <w:t>статью 2</w:t>
      </w:r>
      <w:r>
        <w:rPr>
          <w:rFonts w:ascii="Times New Roman" w:hAnsi="Times New Roman" w:cs="Times New Roman"/>
          <w:kern w:val="0"/>
        </w:rPr>
        <w:t xml:space="preserve"> Федерального закона от 29 декабря 2001 года N 188-ФЗ "О внесении изменений в Федеральный закон "О социальной защите инвалидов в Российской Федерации" и Закон Российской Федерации "О занятости населения в Российской Федерации" (Собрание законодательства Российской Федерации, 2001, N 53, ст. 5024);</w:t>
      </w:r>
    </w:p>
    <w:p w14:paraId="2194F1B0" w14:textId="465E5E6E"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w:t>
      </w:r>
      <w:r>
        <w:rPr>
          <w:rFonts w:ascii="Times New Roman" w:hAnsi="Times New Roman" w:cs="Times New Roman"/>
          <w:kern w:val="0"/>
          <w:u w:val="single"/>
        </w:rPr>
        <w:t>статью 3</w:t>
      </w:r>
      <w:r>
        <w:rPr>
          <w:rFonts w:ascii="Times New Roman" w:hAnsi="Times New Roman" w:cs="Times New Roman"/>
          <w:kern w:val="0"/>
        </w:rPr>
        <w:t xml:space="preserve">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 3033);</w:t>
      </w:r>
    </w:p>
    <w:p w14:paraId="6A08C31A" w14:textId="4CCC3A73"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пункты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6</w:t>
      </w:r>
      <w:r>
        <w:rPr>
          <w:rFonts w:ascii="Times New Roman" w:hAnsi="Times New Roman" w:cs="Times New Roman"/>
          <w:kern w:val="0"/>
        </w:rPr>
        <w:t xml:space="preserve">, </w:t>
      </w:r>
      <w:r>
        <w:rPr>
          <w:rFonts w:ascii="Times New Roman" w:hAnsi="Times New Roman" w:cs="Times New Roman"/>
          <w:kern w:val="0"/>
          <w:u w:val="single"/>
        </w:rPr>
        <w:t>14</w:t>
      </w:r>
      <w:r>
        <w:rPr>
          <w:rFonts w:ascii="Times New Roman" w:hAnsi="Times New Roman" w:cs="Times New Roman"/>
          <w:kern w:val="0"/>
        </w:rPr>
        <w:t xml:space="preserve">, </w:t>
      </w:r>
      <w:r>
        <w:rPr>
          <w:rFonts w:ascii="Times New Roman" w:hAnsi="Times New Roman" w:cs="Times New Roman"/>
          <w:kern w:val="0"/>
          <w:u w:val="single"/>
        </w:rPr>
        <w:t>17</w:t>
      </w:r>
      <w:r>
        <w:rPr>
          <w:rFonts w:ascii="Times New Roman" w:hAnsi="Times New Roman" w:cs="Times New Roman"/>
          <w:kern w:val="0"/>
        </w:rPr>
        <w:t xml:space="preserve"> - </w:t>
      </w:r>
      <w:r>
        <w:rPr>
          <w:rFonts w:ascii="Times New Roman" w:hAnsi="Times New Roman" w:cs="Times New Roman"/>
          <w:kern w:val="0"/>
          <w:u w:val="single"/>
        </w:rPr>
        <w:t>19</w:t>
      </w:r>
      <w:r>
        <w:rPr>
          <w:rFonts w:ascii="Times New Roman" w:hAnsi="Times New Roman" w:cs="Times New Roman"/>
          <w:kern w:val="0"/>
        </w:rPr>
        <w:t xml:space="preserve">, </w:t>
      </w:r>
      <w:r>
        <w:rPr>
          <w:rFonts w:ascii="Times New Roman" w:hAnsi="Times New Roman" w:cs="Times New Roman"/>
          <w:kern w:val="0"/>
          <w:u w:val="single"/>
        </w:rPr>
        <w:t>21</w:t>
      </w:r>
      <w:r>
        <w:rPr>
          <w:rFonts w:ascii="Times New Roman" w:hAnsi="Times New Roman" w:cs="Times New Roman"/>
          <w:kern w:val="0"/>
        </w:rPr>
        <w:t xml:space="preserve">, </w:t>
      </w:r>
      <w:r>
        <w:rPr>
          <w:rFonts w:ascii="Times New Roman" w:hAnsi="Times New Roman" w:cs="Times New Roman"/>
          <w:kern w:val="0"/>
          <w:u w:val="single"/>
        </w:rPr>
        <w:t>22</w:t>
      </w:r>
      <w:r>
        <w:rPr>
          <w:rFonts w:ascii="Times New Roman" w:hAnsi="Times New Roman" w:cs="Times New Roman"/>
          <w:kern w:val="0"/>
        </w:rPr>
        <w:t xml:space="preserve"> и </w:t>
      </w:r>
      <w:r>
        <w:rPr>
          <w:rFonts w:ascii="Times New Roman" w:hAnsi="Times New Roman" w:cs="Times New Roman"/>
          <w:kern w:val="0"/>
          <w:u w:val="single"/>
        </w:rPr>
        <w:t>24</w:t>
      </w:r>
      <w:r>
        <w:rPr>
          <w:rFonts w:ascii="Times New Roman" w:hAnsi="Times New Roman" w:cs="Times New Roman"/>
          <w:kern w:val="0"/>
        </w:rPr>
        <w:t xml:space="preserve"> статьи 1 Федерального закона от 10 января 2003 года N 8-ФЗ "О внесении изменений и дополнений в Закон Российской Федерации "О занятости населения в Российской Федерации" и отдельные законодательные акты Российской Федерации по вопросам финансирования мероприятий по содействию занятости населения" (Собрание законодательства Российской Федерации, 2003, N 2, ст. 160);</w:t>
      </w:r>
    </w:p>
    <w:p w14:paraId="6D31B84D" w14:textId="45A8807A"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пункты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10</w:t>
      </w:r>
      <w:r>
        <w:rPr>
          <w:rFonts w:ascii="Times New Roman" w:hAnsi="Times New Roman" w:cs="Times New Roman"/>
          <w:kern w:val="0"/>
        </w:rPr>
        <w:t xml:space="preserve">, </w:t>
      </w:r>
      <w:r>
        <w:rPr>
          <w:rFonts w:ascii="Times New Roman" w:hAnsi="Times New Roman" w:cs="Times New Roman"/>
          <w:kern w:val="0"/>
          <w:u w:val="single"/>
        </w:rPr>
        <w:t>13</w:t>
      </w:r>
      <w:r>
        <w:rPr>
          <w:rFonts w:ascii="Times New Roman" w:hAnsi="Times New Roman" w:cs="Times New Roman"/>
          <w:kern w:val="0"/>
        </w:rPr>
        <w:t xml:space="preserve">, </w:t>
      </w:r>
      <w:r>
        <w:rPr>
          <w:rFonts w:ascii="Times New Roman" w:hAnsi="Times New Roman" w:cs="Times New Roman"/>
          <w:kern w:val="0"/>
          <w:u w:val="single"/>
        </w:rPr>
        <w:t>16</w:t>
      </w:r>
      <w:r>
        <w:rPr>
          <w:rFonts w:ascii="Times New Roman" w:hAnsi="Times New Roman" w:cs="Times New Roman"/>
          <w:kern w:val="0"/>
        </w:rPr>
        <w:t xml:space="preserve">, </w:t>
      </w:r>
      <w:r>
        <w:rPr>
          <w:rFonts w:ascii="Times New Roman" w:hAnsi="Times New Roman" w:cs="Times New Roman"/>
          <w:kern w:val="0"/>
          <w:u w:val="single"/>
        </w:rPr>
        <w:t>18</w:t>
      </w:r>
      <w:r>
        <w:rPr>
          <w:rFonts w:ascii="Times New Roman" w:hAnsi="Times New Roman" w:cs="Times New Roman"/>
          <w:kern w:val="0"/>
        </w:rPr>
        <w:t xml:space="preserve"> - </w:t>
      </w:r>
      <w:r>
        <w:rPr>
          <w:rFonts w:ascii="Times New Roman" w:hAnsi="Times New Roman" w:cs="Times New Roman"/>
          <w:kern w:val="0"/>
          <w:u w:val="single"/>
        </w:rPr>
        <w:t>20</w:t>
      </w:r>
      <w:r>
        <w:rPr>
          <w:rFonts w:ascii="Times New Roman" w:hAnsi="Times New Roman" w:cs="Times New Roman"/>
          <w:kern w:val="0"/>
        </w:rPr>
        <w:t xml:space="preserve"> статьи 2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14:paraId="2778457B" w14:textId="03C695B9"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 пункты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(в части дополнения статьей 7.1) и </w:t>
      </w:r>
      <w:r>
        <w:rPr>
          <w:rFonts w:ascii="Times New Roman" w:hAnsi="Times New Roman" w:cs="Times New Roman"/>
          <w:kern w:val="0"/>
          <w:u w:val="single"/>
        </w:rPr>
        <w:t>10</w:t>
      </w:r>
      <w:r>
        <w:rPr>
          <w:rFonts w:ascii="Times New Roman" w:hAnsi="Times New Roman" w:cs="Times New Roman"/>
          <w:kern w:val="0"/>
        </w:rPr>
        <w:t xml:space="preserve"> статьи 1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14:paraId="4C0E3B8D" w14:textId="473F363F"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14) </w:t>
      </w:r>
      <w:r>
        <w:rPr>
          <w:rFonts w:ascii="Times New Roman" w:hAnsi="Times New Roman" w:cs="Times New Roman"/>
          <w:kern w:val="0"/>
          <w:u w:val="single"/>
        </w:rPr>
        <w:t>статью 1</w:t>
      </w:r>
      <w:r>
        <w:rPr>
          <w:rFonts w:ascii="Times New Roman" w:hAnsi="Times New Roman" w:cs="Times New Roman"/>
          <w:kern w:val="0"/>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14:paraId="590F6F15" w14:textId="7E5EBD4E"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15) </w:t>
      </w:r>
      <w:r>
        <w:rPr>
          <w:rFonts w:ascii="Times New Roman" w:hAnsi="Times New Roman" w:cs="Times New Roman"/>
          <w:kern w:val="0"/>
          <w:u w:val="single"/>
        </w:rPr>
        <w:t>пункт 3</w:t>
      </w:r>
      <w:r>
        <w:rPr>
          <w:rFonts w:ascii="Times New Roman" w:hAnsi="Times New Roman" w:cs="Times New Roman"/>
          <w:kern w:val="0"/>
        </w:rPr>
        <w:t xml:space="preserve"> статьи 2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14:paraId="402550D2" w14:textId="59CBC06E"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16) пункты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 Федерального закона от 25 декабря 2008 года N 287-ФЗ "О внесении изменений в Закон Российской Федерации "О занятости населения в Российской Федерации" (Собрание законодательства Российской Федерации, 2008, N 52, ст. 6242);</w:t>
      </w:r>
    </w:p>
    <w:p w14:paraId="729A5A1C" w14:textId="1D9DD419"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17) </w:t>
      </w:r>
      <w:r>
        <w:rPr>
          <w:rFonts w:ascii="Times New Roman" w:hAnsi="Times New Roman" w:cs="Times New Roman"/>
          <w:kern w:val="0"/>
          <w:u w:val="single"/>
        </w:rPr>
        <w:t>статью 2</w:t>
      </w:r>
      <w:r>
        <w:rPr>
          <w:rFonts w:ascii="Times New Roman" w:hAnsi="Times New Roman" w:cs="Times New Roman"/>
          <w:kern w:val="0"/>
        </w:rP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14:paraId="267FCB80" w14:textId="77414662"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18) </w:t>
      </w:r>
      <w:r>
        <w:rPr>
          <w:rFonts w:ascii="Times New Roman" w:hAnsi="Times New Roman" w:cs="Times New Roman"/>
          <w:kern w:val="0"/>
          <w:u w:val="single"/>
        </w:rPr>
        <w:t>пункт 1</w:t>
      </w:r>
      <w:r>
        <w:rPr>
          <w:rFonts w:ascii="Times New Roman" w:hAnsi="Times New Roman" w:cs="Times New Roman"/>
          <w:kern w:val="0"/>
        </w:rPr>
        <w:t xml:space="preserve"> статьи 1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14:paraId="0FAEB390" w14:textId="6D8BEB6E"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19) пункты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6</w:t>
      </w:r>
      <w:r>
        <w:rPr>
          <w:rFonts w:ascii="Times New Roman" w:hAnsi="Times New Roman" w:cs="Times New Roman"/>
          <w:kern w:val="0"/>
        </w:rPr>
        <w:t xml:space="preserve">, </w:t>
      </w:r>
      <w:r>
        <w:rPr>
          <w:rFonts w:ascii="Times New Roman" w:hAnsi="Times New Roman" w:cs="Times New Roman"/>
          <w:kern w:val="0"/>
          <w:u w:val="single"/>
        </w:rPr>
        <w:t>7</w:t>
      </w:r>
      <w:r>
        <w:rPr>
          <w:rFonts w:ascii="Times New Roman" w:hAnsi="Times New Roman" w:cs="Times New Roman"/>
          <w:kern w:val="0"/>
        </w:rPr>
        <w:t xml:space="preserve">, </w:t>
      </w:r>
      <w:r>
        <w:rPr>
          <w:rFonts w:ascii="Times New Roman" w:hAnsi="Times New Roman" w:cs="Times New Roman"/>
          <w:kern w:val="0"/>
          <w:u w:val="single"/>
        </w:rPr>
        <w:t>10</w:t>
      </w:r>
      <w:r>
        <w:rPr>
          <w:rFonts w:ascii="Times New Roman" w:hAnsi="Times New Roman" w:cs="Times New Roman"/>
          <w:kern w:val="0"/>
        </w:rPr>
        <w:t xml:space="preserve">, </w:t>
      </w:r>
      <w:r>
        <w:rPr>
          <w:rFonts w:ascii="Times New Roman" w:hAnsi="Times New Roman" w:cs="Times New Roman"/>
          <w:kern w:val="0"/>
          <w:u w:val="single"/>
        </w:rPr>
        <w:t>12</w:t>
      </w:r>
      <w:r>
        <w:rPr>
          <w:rFonts w:ascii="Times New Roman" w:hAnsi="Times New Roman" w:cs="Times New Roman"/>
          <w:kern w:val="0"/>
        </w:rPr>
        <w:t xml:space="preserve"> и </w:t>
      </w:r>
      <w:r>
        <w:rPr>
          <w:rFonts w:ascii="Times New Roman" w:hAnsi="Times New Roman" w:cs="Times New Roman"/>
          <w:kern w:val="0"/>
          <w:u w:val="single"/>
        </w:rPr>
        <w:t>14</w:t>
      </w:r>
      <w:r>
        <w:rPr>
          <w:rFonts w:ascii="Times New Roman" w:hAnsi="Times New Roman" w:cs="Times New Roman"/>
          <w:kern w:val="0"/>
        </w:rPr>
        <w:t xml:space="preserve"> статьи 1 Федерального закона от 27 декабря 2009 года N 367-ФЗ "О внесении изменений в Закон Российской Федерации "О занятости населения в Российской Федерации" (Собрание законодательства Российской Федерации, 2009, N 52, ст. 6443);</w:t>
      </w:r>
    </w:p>
    <w:p w14:paraId="3C2B486B" w14:textId="2838EDE2"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20) пункты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13</w:t>
      </w:r>
      <w:r>
        <w:rPr>
          <w:rFonts w:ascii="Times New Roman" w:hAnsi="Times New Roman" w:cs="Times New Roman"/>
          <w:kern w:val="0"/>
        </w:rPr>
        <w:t xml:space="preserve">, </w:t>
      </w:r>
      <w:r>
        <w:rPr>
          <w:rFonts w:ascii="Times New Roman" w:hAnsi="Times New Roman" w:cs="Times New Roman"/>
          <w:kern w:val="0"/>
          <w:u w:val="single"/>
        </w:rPr>
        <w:t>14</w:t>
      </w:r>
      <w:r>
        <w:rPr>
          <w:rFonts w:ascii="Times New Roman" w:hAnsi="Times New Roman" w:cs="Times New Roman"/>
          <w:kern w:val="0"/>
        </w:rPr>
        <w:t xml:space="preserve">, </w:t>
      </w:r>
      <w:r>
        <w:rPr>
          <w:rFonts w:ascii="Times New Roman" w:hAnsi="Times New Roman" w:cs="Times New Roman"/>
          <w:kern w:val="0"/>
          <w:u w:val="single"/>
        </w:rPr>
        <w:t>16</w:t>
      </w:r>
      <w:r>
        <w:rPr>
          <w:rFonts w:ascii="Times New Roman" w:hAnsi="Times New Roman" w:cs="Times New Roman"/>
          <w:kern w:val="0"/>
        </w:rPr>
        <w:t xml:space="preserve">, </w:t>
      </w:r>
      <w:r>
        <w:rPr>
          <w:rFonts w:ascii="Times New Roman" w:hAnsi="Times New Roman" w:cs="Times New Roman"/>
          <w:kern w:val="0"/>
          <w:u w:val="single"/>
        </w:rPr>
        <w:t>18</w:t>
      </w:r>
      <w:r>
        <w:rPr>
          <w:rFonts w:ascii="Times New Roman" w:hAnsi="Times New Roman" w:cs="Times New Roman"/>
          <w:kern w:val="0"/>
        </w:rPr>
        <w:t xml:space="preserve"> и </w:t>
      </w:r>
      <w:r>
        <w:rPr>
          <w:rFonts w:ascii="Times New Roman" w:hAnsi="Times New Roman" w:cs="Times New Roman"/>
          <w:kern w:val="0"/>
          <w:u w:val="single"/>
        </w:rPr>
        <w:t>22</w:t>
      </w:r>
      <w:r>
        <w:rPr>
          <w:rFonts w:ascii="Times New Roman" w:hAnsi="Times New Roman" w:cs="Times New Roman"/>
          <w:kern w:val="0"/>
        </w:rPr>
        <w:t xml:space="preserve"> статьи 1 Федерального закона от 30 ноября 2011 года N 361-ФЗ "О внесении изменений в отдельные законодательные акты Российской Федерации" (Собрание законодательства Российской Федерации, 2011, N 49, ст. 7039);</w:t>
      </w:r>
    </w:p>
    <w:p w14:paraId="6386180C" w14:textId="62FB176B"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w:t>
      </w:r>
      <w:r>
        <w:rPr>
          <w:rFonts w:ascii="Times New Roman" w:hAnsi="Times New Roman" w:cs="Times New Roman"/>
          <w:kern w:val="0"/>
          <w:u w:val="single"/>
        </w:rPr>
        <w:t>статью 1</w:t>
      </w:r>
      <w:r>
        <w:rPr>
          <w:rFonts w:ascii="Times New Roman" w:hAnsi="Times New Roman" w:cs="Times New Roman"/>
          <w:kern w:val="0"/>
        </w:rPr>
        <w:t xml:space="preserve"> Федерального закона от 28 июля 2012 года N 133-ФЗ "О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"одного окна" (Собрание законодательства Российской Федерации, 2012, N 31, ст. 4322);</w:t>
      </w:r>
    </w:p>
    <w:p w14:paraId="2A5562C5" w14:textId="26282C5E"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22) Федеральный закон </w:t>
      </w:r>
      <w:r>
        <w:rPr>
          <w:rFonts w:ascii="Times New Roman" w:hAnsi="Times New Roman" w:cs="Times New Roman"/>
          <w:kern w:val="0"/>
          <w:u w:val="single"/>
        </w:rPr>
        <w:t>от 30 декабря 2012 года N 328-ФЗ</w:t>
      </w:r>
      <w:r>
        <w:rPr>
          <w:rFonts w:ascii="Times New Roman" w:hAnsi="Times New Roman" w:cs="Times New Roman"/>
          <w:kern w:val="0"/>
        </w:rPr>
        <w:t xml:space="preserve"> "О внесении изменения в статью 2 Закона Российской Федерации "О занятости населения в Российской Федерации" (Собрание законодательства Российской Федерации, 2012, N 53, ст. 7653);</w:t>
      </w:r>
    </w:p>
    <w:p w14:paraId="28BAF450" w14:textId="38E8F726"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23) </w:t>
      </w:r>
      <w:r>
        <w:rPr>
          <w:rFonts w:ascii="Times New Roman" w:hAnsi="Times New Roman" w:cs="Times New Roman"/>
          <w:kern w:val="0"/>
          <w:u w:val="single"/>
        </w:rPr>
        <w:t>статью 1</w:t>
      </w:r>
      <w:r>
        <w:rPr>
          <w:rFonts w:ascii="Times New Roman" w:hAnsi="Times New Roman" w:cs="Times New Roman"/>
          <w:kern w:val="0"/>
        </w:rPr>
        <w:t xml:space="preserve"> Федерального закона от 23 февраля 2013 года N 11-ФЗ "О внесении изменений в отдельные законодательные акты Российской Федерации по вопросу квотирования рабочих мест для инвалидов" (Собрание законодательства Российской Федерации, 2013, N 8, ст. 717);</w:t>
      </w:r>
    </w:p>
    <w:p w14:paraId="273B6540" w14:textId="4F9E49B4"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24) </w:t>
      </w:r>
      <w:r>
        <w:rPr>
          <w:rFonts w:ascii="Times New Roman" w:hAnsi="Times New Roman" w:cs="Times New Roman"/>
          <w:kern w:val="0"/>
          <w:u w:val="single"/>
        </w:rPr>
        <w:t>пункт 3</w:t>
      </w:r>
      <w:r>
        <w:rPr>
          <w:rFonts w:ascii="Times New Roman" w:hAnsi="Times New Roman" w:cs="Times New Roman"/>
          <w:kern w:val="0"/>
        </w:rPr>
        <w:t xml:space="preserve"> статьи 1 Федерального закона от 2 июля 2013 года N 162-ФЗ "О внесении изменений в Закон Российской Федерации "О занятости населения в Российской Федерации" и отдельные законодательные акты Российской Федерации" (Собрание законодательства Российской Федерации, 2013, N 27, ст. 3454);</w:t>
      </w:r>
    </w:p>
    <w:p w14:paraId="2CA806F7" w14:textId="1E2DE35B"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25) пункты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6</w:t>
      </w:r>
      <w:r>
        <w:rPr>
          <w:rFonts w:ascii="Times New Roman" w:hAnsi="Times New Roman" w:cs="Times New Roman"/>
          <w:kern w:val="0"/>
        </w:rPr>
        <w:t xml:space="preserve">, </w:t>
      </w:r>
      <w:r>
        <w:rPr>
          <w:rFonts w:ascii="Times New Roman" w:hAnsi="Times New Roman" w:cs="Times New Roman"/>
          <w:kern w:val="0"/>
          <w:u w:val="single"/>
        </w:rPr>
        <w:t>14</w:t>
      </w:r>
      <w:r>
        <w:rPr>
          <w:rFonts w:ascii="Times New Roman" w:hAnsi="Times New Roman" w:cs="Times New Roman"/>
          <w:kern w:val="0"/>
        </w:rPr>
        <w:t xml:space="preserve">, </w:t>
      </w:r>
      <w:r>
        <w:rPr>
          <w:rFonts w:ascii="Times New Roman" w:hAnsi="Times New Roman" w:cs="Times New Roman"/>
          <w:kern w:val="0"/>
          <w:u w:val="single"/>
        </w:rPr>
        <w:t>15</w:t>
      </w:r>
      <w:r>
        <w:rPr>
          <w:rFonts w:ascii="Times New Roman" w:hAnsi="Times New Roman" w:cs="Times New Roman"/>
          <w:kern w:val="0"/>
        </w:rPr>
        <w:t xml:space="preserve">, </w:t>
      </w:r>
      <w:r>
        <w:rPr>
          <w:rFonts w:ascii="Times New Roman" w:hAnsi="Times New Roman" w:cs="Times New Roman"/>
          <w:kern w:val="0"/>
          <w:u w:val="single"/>
        </w:rPr>
        <w:t>17</w:t>
      </w:r>
      <w:r>
        <w:rPr>
          <w:rFonts w:ascii="Times New Roman" w:hAnsi="Times New Roman" w:cs="Times New Roman"/>
          <w:kern w:val="0"/>
        </w:rPr>
        <w:t xml:space="preserve"> и </w:t>
      </w:r>
      <w:r>
        <w:rPr>
          <w:rFonts w:ascii="Times New Roman" w:hAnsi="Times New Roman" w:cs="Times New Roman"/>
          <w:kern w:val="0"/>
          <w:u w:val="single"/>
        </w:rPr>
        <w:t>19</w:t>
      </w:r>
      <w:r>
        <w:rPr>
          <w:rFonts w:ascii="Times New Roman" w:hAnsi="Times New Roman" w:cs="Times New Roman"/>
          <w:kern w:val="0"/>
        </w:rPr>
        <w:t xml:space="preserve"> статьи 2 Федерального закона от 2 июля 2013 года N </w:t>
      </w:r>
      <w:r>
        <w:rPr>
          <w:rFonts w:ascii="Times New Roman" w:hAnsi="Times New Roman" w:cs="Times New Roman"/>
          <w:kern w:val="0"/>
          <w:u w:val="single"/>
        </w:rPr>
        <w:t>185-ФЗ</w:t>
      </w:r>
      <w:r>
        <w:rPr>
          <w:rFonts w:ascii="Times New Roman" w:hAnsi="Times New Roman" w:cs="Times New Roman"/>
          <w:kern w:val="0"/>
        </w:rPr>
        <w:t xml:space="preserve">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(Собрание законодательства Российской Федерации, 2013, N 27, ст. 3477);</w:t>
      </w:r>
    </w:p>
    <w:p w14:paraId="45200CD8" w14:textId="6627B35D"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26) пункты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6</w:t>
      </w:r>
      <w:r>
        <w:rPr>
          <w:rFonts w:ascii="Times New Roman" w:hAnsi="Times New Roman" w:cs="Times New Roman"/>
          <w:kern w:val="0"/>
        </w:rPr>
        <w:t xml:space="preserve"> статьи 1 Федерального закона от 21 июля 2014 года N 216-ФЗ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"О страховых пенсиях" и "О накопительной пенсии" (Собрание законодательства Российской Федерации, 2014, N 30, ст. 4217);</w:t>
      </w:r>
    </w:p>
    <w:p w14:paraId="79998F82" w14:textId="0C2ECB54"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27) пункты </w:t>
      </w:r>
      <w:r>
        <w:rPr>
          <w:rFonts w:ascii="Times New Roman" w:hAnsi="Times New Roman" w:cs="Times New Roman"/>
          <w:kern w:val="0"/>
          <w:u w:val="single"/>
        </w:rPr>
        <w:t>6</w:t>
      </w:r>
      <w:r>
        <w:rPr>
          <w:rFonts w:ascii="Times New Roman" w:hAnsi="Times New Roman" w:cs="Times New Roman"/>
          <w:kern w:val="0"/>
        </w:rPr>
        <w:t xml:space="preserve"> и </w:t>
      </w:r>
      <w:r>
        <w:rPr>
          <w:rFonts w:ascii="Times New Roman" w:hAnsi="Times New Roman" w:cs="Times New Roman"/>
          <w:kern w:val="0"/>
          <w:u w:val="single"/>
        </w:rPr>
        <w:t>9</w:t>
      </w:r>
      <w:r>
        <w:rPr>
          <w:rFonts w:ascii="Times New Roman" w:hAnsi="Times New Roman" w:cs="Times New Roman"/>
          <w:kern w:val="0"/>
        </w:rPr>
        <w:t xml:space="preserve"> статьи 1 Федерального закона от 22 декабря 2014 года N 425-ФЗ "О внесении изменений в Закон Российской Федерации "О занятости населения в Российской Федерации" в части повышения мобильности трудовых ресурсов и признании утратившими силу отдельных положений законодательных актов Российской Федерации" (Собрание законодательства Российской Федерации, 2014, N 52, ст. 7536);</w:t>
      </w:r>
    </w:p>
    <w:p w14:paraId="132374A7" w14:textId="2E910E73"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28) </w:t>
      </w:r>
      <w:r>
        <w:rPr>
          <w:rFonts w:ascii="Times New Roman" w:hAnsi="Times New Roman" w:cs="Times New Roman"/>
          <w:kern w:val="0"/>
          <w:u w:val="single"/>
        </w:rPr>
        <w:t>статью 1</w:t>
      </w:r>
      <w:r>
        <w:rPr>
          <w:rFonts w:ascii="Times New Roman" w:hAnsi="Times New Roman" w:cs="Times New Roman"/>
          <w:kern w:val="0"/>
        </w:rPr>
        <w:t xml:space="preserve"> Федерального закона от 9 марта 2016 года N 66-ФЗ "О внесении изменений в отдельные законодательные акты Российской Федерации о выборах и референдумах и иные законодательные акты Российской Федерации" (Собрание законодательства Российской Федерации, 2016, N 11, ст. 1493);</w:t>
      </w:r>
    </w:p>
    <w:p w14:paraId="523ED90C" w14:textId="5CE7A470"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29) пункты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 Федерального закона от 28 декабря 2016 года N 495-ФЗ "О внесении изменений в отдельные законодательные акты Российской Федерации" (Собрание законодательства Российской Федерации, 2017, N 1, ст. 36);</w:t>
      </w:r>
    </w:p>
    <w:p w14:paraId="50198BE8" w14:textId="04346025"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30) </w:t>
      </w:r>
      <w:r>
        <w:rPr>
          <w:rFonts w:ascii="Times New Roman" w:hAnsi="Times New Roman" w:cs="Times New Roman"/>
          <w:kern w:val="0"/>
          <w:u w:val="single"/>
        </w:rPr>
        <w:t>статью 1</w:t>
      </w:r>
      <w:r>
        <w:rPr>
          <w:rFonts w:ascii="Times New Roman" w:hAnsi="Times New Roman" w:cs="Times New Roman"/>
          <w:kern w:val="0"/>
        </w:rPr>
        <w:t xml:space="preserve"> Федерального закона от 1 мая 2017 года N 89-ФЗ "О внесении изменений в Закон Российской Федерации "О занятости населения в Российской Федерации" и статью 9 Федерального закона "О дополнительных гарантиях по социальной поддержке детей-сирот и детей, оставшихся без попечения родителей" (Собрание законодательства Российской Федерации, 2017, N 18, ст. 2666);</w:t>
      </w:r>
    </w:p>
    <w:p w14:paraId="7F19285B" w14:textId="3DD90413"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31) пункты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Федерального закона от 29 июля 2017 года N 235-ФЗ "О внесении изменений в Закон Российской Федерации "О занятости населения в Российской Федерации" (Собрание законодательства Российской Федерации, 2017, N 31, ст. 4784);</w:t>
      </w:r>
    </w:p>
    <w:p w14:paraId="032E2C8A" w14:textId="4BD10E93"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32) пункты </w:t>
      </w:r>
      <w:r>
        <w:rPr>
          <w:rFonts w:ascii="Times New Roman" w:hAnsi="Times New Roman" w:cs="Times New Roman"/>
          <w:kern w:val="0"/>
          <w:u w:val="single"/>
        </w:rPr>
        <w:t>7</w:t>
      </w:r>
      <w:r>
        <w:rPr>
          <w:rFonts w:ascii="Times New Roman" w:hAnsi="Times New Roman" w:cs="Times New Roman"/>
          <w:kern w:val="0"/>
        </w:rPr>
        <w:t xml:space="preserve"> и </w:t>
      </w:r>
      <w:r>
        <w:rPr>
          <w:rFonts w:ascii="Times New Roman" w:hAnsi="Times New Roman" w:cs="Times New Roman"/>
          <w:kern w:val="0"/>
          <w:u w:val="single"/>
        </w:rPr>
        <w:t>10</w:t>
      </w:r>
      <w:r>
        <w:rPr>
          <w:rFonts w:ascii="Times New Roman" w:hAnsi="Times New Roman" w:cs="Times New Roman"/>
          <w:kern w:val="0"/>
        </w:rPr>
        <w:t xml:space="preserve"> статьи 1 Федерального закона от 29 декабря 2017 года N 476-ФЗ "О внесении изменений в Закон Российской Федерации "О занятости населения в Российской Федерации" (Собрание законодательства Российской Федерации, 2018, N 1, ст. 60);</w:t>
      </w:r>
    </w:p>
    <w:p w14:paraId="1D6F58D1" w14:textId="01B3D22E"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33) </w:t>
      </w:r>
      <w:r>
        <w:rPr>
          <w:rFonts w:ascii="Times New Roman" w:hAnsi="Times New Roman" w:cs="Times New Roman"/>
          <w:kern w:val="0"/>
          <w:u w:val="single"/>
        </w:rPr>
        <w:t>статью 1</w:t>
      </w:r>
      <w:r>
        <w:rPr>
          <w:rFonts w:ascii="Times New Roman" w:hAnsi="Times New Roman" w:cs="Times New Roman"/>
          <w:kern w:val="0"/>
        </w:rPr>
        <w:t xml:space="preserve"> Федерального закона от 7 марта 2018 года N 56-ФЗ "О внесении изменений в отдельные законодательные акты Российской Федерации в связи с принятием Федерального закона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 (Собрание законодательства Российской Федерации, 2018, N 11, ст. 1591);</w:t>
      </w:r>
    </w:p>
    <w:p w14:paraId="53AF039F" w14:textId="0CF5E010"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34) пункты </w:t>
      </w:r>
      <w:r>
        <w:rPr>
          <w:rFonts w:ascii="Times New Roman" w:hAnsi="Times New Roman" w:cs="Times New Roman"/>
          <w:kern w:val="0"/>
          <w:u w:val="single"/>
        </w:rPr>
        <w:t>6</w:t>
      </w:r>
      <w:r>
        <w:rPr>
          <w:rFonts w:ascii="Times New Roman" w:hAnsi="Times New Roman" w:cs="Times New Roman"/>
          <w:kern w:val="0"/>
        </w:rPr>
        <w:t xml:space="preserve"> и </w:t>
      </w:r>
      <w:r>
        <w:rPr>
          <w:rFonts w:ascii="Times New Roman" w:hAnsi="Times New Roman" w:cs="Times New Roman"/>
          <w:kern w:val="0"/>
          <w:u w:val="single"/>
        </w:rPr>
        <w:t>8</w:t>
      </w:r>
      <w:r>
        <w:rPr>
          <w:rFonts w:ascii="Times New Roman" w:hAnsi="Times New Roman" w:cs="Times New Roman"/>
          <w:kern w:val="0"/>
        </w:rPr>
        <w:t xml:space="preserve"> - </w:t>
      </w:r>
      <w:r>
        <w:rPr>
          <w:rFonts w:ascii="Times New Roman" w:hAnsi="Times New Roman" w:cs="Times New Roman"/>
          <w:kern w:val="0"/>
          <w:u w:val="single"/>
        </w:rPr>
        <w:t>11</w:t>
      </w:r>
      <w:r>
        <w:rPr>
          <w:rFonts w:ascii="Times New Roman" w:hAnsi="Times New Roman" w:cs="Times New Roman"/>
          <w:kern w:val="0"/>
        </w:rPr>
        <w:t xml:space="preserve"> статьи 1 Федерального закона от 3 октября 2018 года N 350-ФЗ "О внесении изменений в отдельные законодательные акты Российской Федерации по вопросам назначения и выплаты пенсий" (Собрание законодательства Российской Федерации, 2018, N 41, ст. 6190);</w:t>
      </w:r>
    </w:p>
    <w:p w14:paraId="7C2AD65B" w14:textId="3AE7D9D5"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35) </w:t>
      </w:r>
      <w:r>
        <w:rPr>
          <w:rFonts w:ascii="Times New Roman" w:hAnsi="Times New Roman" w:cs="Times New Roman"/>
          <w:kern w:val="0"/>
          <w:u w:val="single"/>
        </w:rPr>
        <w:t>статью 94</w:t>
      </w:r>
      <w:r>
        <w:rPr>
          <w:rFonts w:ascii="Times New Roman" w:hAnsi="Times New Roman" w:cs="Times New Roman"/>
          <w:kern w:val="0"/>
        </w:rPr>
        <w:t xml:space="preserve"> Федерального закона от 1 октября 2019 года N 328-ФЗ "О службе в органах принудительного исполнения Российской Федерации и внесении изменений в отдельные законодательные акты Российской Федерации" (Собрание законодательства Российской Федерации, 2019, N 40, ст. 5488);</w:t>
      </w:r>
    </w:p>
    <w:p w14:paraId="126E5AF8" w14:textId="1A641D49"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36) </w:t>
      </w:r>
      <w:r>
        <w:rPr>
          <w:rFonts w:ascii="Times New Roman" w:hAnsi="Times New Roman" w:cs="Times New Roman"/>
          <w:kern w:val="0"/>
          <w:u w:val="single"/>
        </w:rPr>
        <w:t>статью 1</w:t>
      </w:r>
      <w:r>
        <w:rPr>
          <w:rFonts w:ascii="Times New Roman" w:hAnsi="Times New Roman" w:cs="Times New Roman"/>
          <w:kern w:val="0"/>
        </w:rPr>
        <w:t xml:space="preserve"> Федерального закона от 2 декабря 2019 года N 408-ФЗ "О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 переданных органам государственной власти субъектов Российской Федерации" (Собрание законодательства Российской Федерации, 2019, N 49, ст. 6967);</w:t>
      </w:r>
    </w:p>
    <w:p w14:paraId="2EA4A3F4" w14:textId="3F518A28"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37) </w:t>
      </w:r>
      <w:r>
        <w:rPr>
          <w:rFonts w:ascii="Times New Roman" w:hAnsi="Times New Roman" w:cs="Times New Roman"/>
          <w:kern w:val="0"/>
          <w:u w:val="single"/>
        </w:rPr>
        <w:t>статью 1</w:t>
      </w:r>
      <w:r>
        <w:rPr>
          <w:rFonts w:ascii="Times New Roman" w:hAnsi="Times New Roman" w:cs="Times New Roman"/>
          <w:kern w:val="0"/>
        </w:rPr>
        <w:t xml:space="preserve"> Федерального закона от 26 мая 2021 года N 153-ФЗ "О внесении изменений в отдельные законодательные акты Российской Федерации" (Собрание законодательства Российской Федерации, 2021, N 22, ст. 3688);</w:t>
      </w:r>
    </w:p>
    <w:p w14:paraId="7D328288" w14:textId="1BA968B4"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38) пункты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16</w:t>
      </w:r>
      <w:r>
        <w:rPr>
          <w:rFonts w:ascii="Times New Roman" w:hAnsi="Times New Roman" w:cs="Times New Roman"/>
          <w:kern w:val="0"/>
        </w:rPr>
        <w:t xml:space="preserve">, </w:t>
      </w:r>
      <w:r>
        <w:rPr>
          <w:rFonts w:ascii="Times New Roman" w:hAnsi="Times New Roman" w:cs="Times New Roman"/>
          <w:kern w:val="0"/>
          <w:u w:val="single"/>
        </w:rPr>
        <w:t>20</w:t>
      </w:r>
      <w:r>
        <w:rPr>
          <w:rFonts w:ascii="Times New Roman" w:hAnsi="Times New Roman" w:cs="Times New Roman"/>
          <w:kern w:val="0"/>
        </w:rPr>
        <w:t xml:space="preserve">, </w:t>
      </w:r>
      <w:r>
        <w:rPr>
          <w:rFonts w:ascii="Times New Roman" w:hAnsi="Times New Roman" w:cs="Times New Roman"/>
          <w:kern w:val="0"/>
          <w:u w:val="single"/>
        </w:rPr>
        <w:t>21</w:t>
      </w:r>
      <w:r>
        <w:rPr>
          <w:rFonts w:ascii="Times New Roman" w:hAnsi="Times New Roman" w:cs="Times New Roman"/>
          <w:kern w:val="0"/>
        </w:rPr>
        <w:t xml:space="preserve">, </w:t>
      </w:r>
      <w:r>
        <w:rPr>
          <w:rFonts w:ascii="Times New Roman" w:hAnsi="Times New Roman" w:cs="Times New Roman"/>
          <w:kern w:val="0"/>
          <w:u w:val="single"/>
        </w:rPr>
        <w:t>24</w:t>
      </w:r>
      <w:r>
        <w:rPr>
          <w:rFonts w:ascii="Times New Roman" w:hAnsi="Times New Roman" w:cs="Times New Roman"/>
          <w:kern w:val="0"/>
        </w:rPr>
        <w:t xml:space="preserve">, </w:t>
      </w:r>
      <w:r>
        <w:rPr>
          <w:rFonts w:ascii="Times New Roman" w:hAnsi="Times New Roman" w:cs="Times New Roman"/>
          <w:kern w:val="0"/>
          <w:u w:val="single"/>
        </w:rPr>
        <w:t>26</w:t>
      </w:r>
      <w:r>
        <w:rPr>
          <w:rFonts w:ascii="Times New Roman" w:hAnsi="Times New Roman" w:cs="Times New Roman"/>
          <w:kern w:val="0"/>
        </w:rPr>
        <w:t xml:space="preserve"> - </w:t>
      </w:r>
      <w:r>
        <w:rPr>
          <w:rFonts w:ascii="Times New Roman" w:hAnsi="Times New Roman" w:cs="Times New Roman"/>
          <w:kern w:val="0"/>
          <w:u w:val="single"/>
        </w:rPr>
        <w:t>29</w:t>
      </w:r>
      <w:r>
        <w:rPr>
          <w:rFonts w:ascii="Times New Roman" w:hAnsi="Times New Roman" w:cs="Times New Roman"/>
          <w:kern w:val="0"/>
        </w:rPr>
        <w:t xml:space="preserve">, </w:t>
      </w:r>
      <w:r>
        <w:rPr>
          <w:rFonts w:ascii="Times New Roman" w:hAnsi="Times New Roman" w:cs="Times New Roman"/>
          <w:kern w:val="0"/>
          <w:u w:val="single"/>
        </w:rPr>
        <w:t>31</w:t>
      </w:r>
      <w:r>
        <w:rPr>
          <w:rFonts w:ascii="Times New Roman" w:hAnsi="Times New Roman" w:cs="Times New Roman"/>
          <w:kern w:val="0"/>
        </w:rPr>
        <w:t xml:space="preserve"> и </w:t>
      </w:r>
      <w:r>
        <w:rPr>
          <w:rFonts w:ascii="Times New Roman" w:hAnsi="Times New Roman" w:cs="Times New Roman"/>
          <w:kern w:val="0"/>
          <w:u w:val="single"/>
        </w:rPr>
        <w:t>32</w:t>
      </w:r>
      <w:r>
        <w:rPr>
          <w:rFonts w:ascii="Times New Roman" w:hAnsi="Times New Roman" w:cs="Times New Roman"/>
          <w:kern w:val="0"/>
        </w:rPr>
        <w:t xml:space="preserve"> статьи 1 Федерального закона от 28 июня 2021 года N 219-ФЗ "О внесении изменений в Закон Российской Федерации "О занятости населения в Российской Федерации" и статью 21 Федерального закона "О социальной защите инвалидов в Российской Федерации" (Собрание законодательства Российской Федерации, 2021, N 27, ст. 5047);</w:t>
      </w:r>
    </w:p>
    <w:p w14:paraId="15C692C5" w14:textId="5F9288FC"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39) </w:t>
      </w:r>
      <w:r>
        <w:rPr>
          <w:rFonts w:ascii="Times New Roman" w:hAnsi="Times New Roman" w:cs="Times New Roman"/>
          <w:kern w:val="0"/>
          <w:u w:val="single"/>
        </w:rPr>
        <w:t>пункт 2</w:t>
      </w:r>
      <w:r>
        <w:rPr>
          <w:rFonts w:ascii="Times New Roman" w:hAnsi="Times New Roman" w:cs="Times New Roman"/>
          <w:kern w:val="0"/>
        </w:rPr>
        <w:t xml:space="preserve"> статьи 3 Федерального закона от 28 декабря 2022 года N 569-ФЗ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2023, N 1, ст. 16).</w:t>
      </w:r>
    </w:p>
    <w:p w14:paraId="7DF950AD"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Признать утратившими силу с 1 сентября 2024 года:</w:t>
      </w:r>
    </w:p>
    <w:p w14:paraId="6098F721" w14:textId="70C6CF4E"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w:t>
      </w:r>
      <w:r>
        <w:rPr>
          <w:rFonts w:ascii="Times New Roman" w:hAnsi="Times New Roman" w:cs="Times New Roman"/>
          <w:kern w:val="0"/>
          <w:u w:val="single"/>
        </w:rPr>
        <w:t>подпункт 17</w:t>
      </w:r>
      <w:r>
        <w:rPr>
          <w:rFonts w:ascii="Times New Roman" w:hAnsi="Times New Roman" w:cs="Times New Roman"/>
          <w:kern w:val="0"/>
        </w:rPr>
        <w:t xml:space="preserve"> пункта 3 статьи 7, статьи </w:t>
      </w:r>
      <w:r>
        <w:rPr>
          <w:rFonts w:ascii="Times New Roman" w:hAnsi="Times New Roman" w:cs="Times New Roman"/>
          <w:kern w:val="0"/>
          <w:u w:val="single"/>
        </w:rPr>
        <w:t>13.1</w:t>
      </w:r>
      <w:r>
        <w:rPr>
          <w:rFonts w:ascii="Times New Roman" w:hAnsi="Times New Roman" w:cs="Times New Roman"/>
          <w:kern w:val="0"/>
        </w:rPr>
        <w:t xml:space="preserve">, </w:t>
      </w:r>
      <w:r>
        <w:rPr>
          <w:rFonts w:ascii="Times New Roman" w:hAnsi="Times New Roman" w:cs="Times New Roman"/>
          <w:kern w:val="0"/>
          <w:u w:val="single"/>
        </w:rPr>
        <w:t>13.2</w:t>
      </w:r>
      <w:r>
        <w:rPr>
          <w:rFonts w:ascii="Times New Roman" w:hAnsi="Times New Roman" w:cs="Times New Roman"/>
          <w:kern w:val="0"/>
        </w:rPr>
        <w:t xml:space="preserve">, </w:t>
      </w:r>
      <w:r>
        <w:rPr>
          <w:rFonts w:ascii="Times New Roman" w:hAnsi="Times New Roman" w:cs="Times New Roman"/>
          <w:kern w:val="0"/>
          <w:u w:val="single"/>
        </w:rPr>
        <w:t>18.1</w:t>
      </w:r>
      <w:r>
        <w:rPr>
          <w:rFonts w:ascii="Times New Roman" w:hAnsi="Times New Roman" w:cs="Times New Roman"/>
          <w:kern w:val="0"/>
        </w:rPr>
        <w:t xml:space="preserve"> и </w:t>
      </w:r>
      <w:r>
        <w:rPr>
          <w:rFonts w:ascii="Times New Roman" w:hAnsi="Times New Roman" w:cs="Times New Roman"/>
          <w:kern w:val="0"/>
          <w:u w:val="single"/>
        </w:rPr>
        <w:t>24.1</w:t>
      </w:r>
      <w:r>
        <w:rPr>
          <w:rFonts w:ascii="Times New Roman" w:hAnsi="Times New Roman" w:cs="Times New Roman"/>
          <w:kern w:val="0"/>
        </w:rPr>
        <w:t xml:space="preserve"> Закона Российской Федерации от 19 апреля 1991 года N 1032-I "О занятости населения в Российской Федерации" (Ведомости Съезда народных депутатов РСФСР и Верховного Совета РСФСР, 1991, N 18, ст. 565; Ведомости Съезда народных депутатов Российской Федерации и Верховного Совета Российской Федерации, 1992, N 34, ст. 1974; Собрание законодательства Российской Федерации, 1996, N 17, ст. 1915);</w:t>
      </w:r>
    </w:p>
    <w:p w14:paraId="674D979C" w14:textId="3F2EA3D2"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w:t>
      </w:r>
      <w:r>
        <w:rPr>
          <w:rFonts w:ascii="Times New Roman" w:hAnsi="Times New Roman" w:cs="Times New Roman"/>
          <w:kern w:val="0"/>
          <w:u w:val="single"/>
        </w:rPr>
        <w:t>пункт 2</w:t>
      </w:r>
      <w:r>
        <w:rPr>
          <w:rFonts w:ascii="Times New Roman" w:hAnsi="Times New Roman" w:cs="Times New Roman"/>
          <w:kern w:val="0"/>
        </w:rPr>
        <w:t xml:space="preserve"> статьи 1 Федерального закона от 5 мая 2014 года N 116-ФЗ "О внесении изменений в отдельные законодательные акты Российской Федерации" (Собрание законодательства Российской Федерации, 2014, N 19, ст. 2321);</w:t>
      </w:r>
    </w:p>
    <w:p w14:paraId="26BE27B8" w14:textId="5407D842"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w:t>
      </w:r>
      <w:r>
        <w:rPr>
          <w:rFonts w:ascii="Times New Roman" w:hAnsi="Times New Roman" w:cs="Times New Roman"/>
          <w:kern w:val="0"/>
          <w:u w:val="single"/>
        </w:rPr>
        <w:t>пункт 1</w:t>
      </w:r>
      <w:r>
        <w:rPr>
          <w:rFonts w:ascii="Times New Roman" w:hAnsi="Times New Roman" w:cs="Times New Roman"/>
          <w:kern w:val="0"/>
        </w:rPr>
        <w:t xml:space="preserve"> Федерального закона от 29 июля 2017 года N 235-ФЗ "О внесении изменений в Закон Российской Федерации "О занятости населения в Российской Федерации" (Собрание законодательства Российской Федерации, 2017, N 31, ст. 4784);</w:t>
      </w:r>
    </w:p>
    <w:p w14:paraId="680694D5" w14:textId="1C4CF0AE"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пункты </w:t>
      </w:r>
      <w:r>
        <w:rPr>
          <w:rFonts w:ascii="Times New Roman" w:hAnsi="Times New Roman" w:cs="Times New Roman"/>
          <w:kern w:val="0"/>
          <w:u w:val="single"/>
        </w:rPr>
        <w:t>4</w:t>
      </w:r>
      <w:r>
        <w:rPr>
          <w:rFonts w:ascii="Times New Roman" w:hAnsi="Times New Roman" w:cs="Times New Roman"/>
          <w:kern w:val="0"/>
        </w:rPr>
        <w:t xml:space="preserve"> и </w:t>
      </w:r>
      <w:r>
        <w:rPr>
          <w:rFonts w:ascii="Times New Roman" w:hAnsi="Times New Roman" w:cs="Times New Roman"/>
          <w:kern w:val="0"/>
          <w:u w:val="single"/>
        </w:rPr>
        <w:t>9</w:t>
      </w:r>
      <w:r>
        <w:rPr>
          <w:rFonts w:ascii="Times New Roman" w:hAnsi="Times New Roman" w:cs="Times New Roman"/>
          <w:kern w:val="0"/>
        </w:rPr>
        <w:t xml:space="preserve"> статьи 1 Федерального закона от 29 декабря 2017 года N 476-ФЗ "О внесении изменений в Закон Российской Федерации "О занятости населения в Российской Федерации" (Собрание законодательства Российской Федерации, 2018, N 1, ст. 60);</w:t>
      </w:r>
    </w:p>
    <w:p w14:paraId="5F88AB29" w14:textId="0BB37552"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w:t>
      </w:r>
      <w:r>
        <w:rPr>
          <w:rFonts w:ascii="Times New Roman" w:hAnsi="Times New Roman" w:cs="Times New Roman"/>
          <w:kern w:val="0"/>
          <w:u w:val="single"/>
        </w:rPr>
        <w:t>пункт 2</w:t>
      </w:r>
      <w:r>
        <w:rPr>
          <w:rFonts w:ascii="Times New Roman" w:hAnsi="Times New Roman" w:cs="Times New Roman"/>
          <w:kern w:val="0"/>
        </w:rPr>
        <w:t xml:space="preserve"> статьи 1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Федерации, 2021, N 24, ст. 4188);</w:t>
      </w:r>
    </w:p>
    <w:p w14:paraId="191B206F" w14:textId="44F2785A"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пункты </w:t>
      </w:r>
      <w:r>
        <w:rPr>
          <w:rFonts w:ascii="Times New Roman" w:hAnsi="Times New Roman" w:cs="Times New Roman"/>
          <w:kern w:val="0"/>
          <w:u w:val="single"/>
        </w:rPr>
        <w:t>11</w:t>
      </w:r>
      <w:r>
        <w:rPr>
          <w:rFonts w:ascii="Times New Roman" w:hAnsi="Times New Roman" w:cs="Times New Roman"/>
          <w:kern w:val="0"/>
        </w:rPr>
        <w:t xml:space="preserve"> и </w:t>
      </w:r>
      <w:r>
        <w:rPr>
          <w:rFonts w:ascii="Times New Roman" w:hAnsi="Times New Roman" w:cs="Times New Roman"/>
          <w:kern w:val="0"/>
          <w:u w:val="single"/>
        </w:rPr>
        <w:t>12</w:t>
      </w:r>
      <w:r>
        <w:rPr>
          <w:rFonts w:ascii="Times New Roman" w:hAnsi="Times New Roman" w:cs="Times New Roman"/>
          <w:kern w:val="0"/>
        </w:rPr>
        <w:t xml:space="preserve"> статьи 1 Федерального закона от 28 июня 2021 года N 219-ФЗ "О внесении изменений в Закон Российской Федерации "О занятости населения в Российской Федерации" и статью 21 Федерального закона "О социальной защите инвалидов в Российской Федерации" (Собрание законодательства Российской Федерации, 2021, N 27, ст. 5047).</w:t>
      </w:r>
    </w:p>
    <w:p w14:paraId="40B80250"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3. Признать утратившими силу с 1 января 2025 года:</w:t>
      </w:r>
    </w:p>
    <w:p w14:paraId="6E3D958B" w14:textId="37ACD1D6"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 Закон РСФСР </w:t>
      </w:r>
      <w:r>
        <w:rPr>
          <w:rFonts w:ascii="Times New Roman" w:hAnsi="Times New Roman" w:cs="Times New Roman"/>
          <w:kern w:val="0"/>
          <w:u w:val="single"/>
        </w:rPr>
        <w:t>от 19 апреля 1991 года N 1032-I</w:t>
      </w:r>
      <w:r>
        <w:rPr>
          <w:rFonts w:ascii="Times New Roman" w:hAnsi="Times New Roman" w:cs="Times New Roman"/>
          <w:kern w:val="0"/>
        </w:rPr>
        <w:t xml:space="preserve"> "О занятости населения в РСФСР" (Ведомости Съезда народных депутатов РСФСР и Верховного Совета РСФСР, 1991, N 18, ст. 565);</w:t>
      </w:r>
    </w:p>
    <w:p w14:paraId="4B9EF792"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2) постановление Верховного Совета РСФСР от 19 апреля 1991 года N 1033-I "О введении в действие Закона РСФСР "О занятости населения в РСФСР" (Ведомости Съезда народных депутатов РСФСР и Верховного Совета РСФСР, 1991, N 18, ст. 566);</w:t>
      </w:r>
    </w:p>
    <w:p w14:paraId="2C8C8278" w14:textId="2780D50F"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Закон Российской Федерации </w:t>
      </w:r>
      <w:r>
        <w:rPr>
          <w:rFonts w:ascii="Times New Roman" w:hAnsi="Times New Roman" w:cs="Times New Roman"/>
          <w:kern w:val="0"/>
          <w:u w:val="single"/>
        </w:rPr>
        <w:t>от 15 июля 1992 года N 3307-I</w:t>
      </w:r>
      <w:r>
        <w:rPr>
          <w:rFonts w:ascii="Times New Roman" w:hAnsi="Times New Roman" w:cs="Times New Roman"/>
          <w:kern w:val="0"/>
        </w:rPr>
        <w:t xml:space="preserve"> "О внесении изменений и дополнений в Закон РСФСР "О занятости населения в РСФСР" (Ведомости Съезда народных депутатов Российской Федерации и Верховного Совета Российской Федерации, 1992, N 34, ст. 1974);</w:t>
      </w:r>
    </w:p>
    <w:p w14:paraId="2575F4AF" w14:textId="383F86BF"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постановление Верховного Совета Российской Федерации </w:t>
      </w:r>
      <w:r>
        <w:rPr>
          <w:rFonts w:ascii="Times New Roman" w:hAnsi="Times New Roman" w:cs="Times New Roman"/>
          <w:kern w:val="0"/>
          <w:u w:val="single"/>
        </w:rPr>
        <w:t>от 15 июля 1992 года N 3308-I</w:t>
      </w:r>
      <w:r>
        <w:rPr>
          <w:rFonts w:ascii="Times New Roman" w:hAnsi="Times New Roman" w:cs="Times New Roman"/>
          <w:kern w:val="0"/>
        </w:rPr>
        <w:t xml:space="preserve"> "О введении в действие Закона Российской Федерации "О внесении изменений и дополнений в Закон РСФСР "О занятости населения в РСФСР" (Ведомости Съезда народных депутатов Российской Федерации и Верховного Совета Российской Федерации, 1992, N 34, ст. 1975);</w:t>
      </w:r>
    </w:p>
    <w:p w14:paraId="3938B52B" w14:textId="6F10DA30"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w:t>
      </w:r>
      <w:r>
        <w:rPr>
          <w:rFonts w:ascii="Times New Roman" w:hAnsi="Times New Roman" w:cs="Times New Roman"/>
          <w:kern w:val="0"/>
          <w:u w:val="single"/>
        </w:rPr>
        <w:t>пункт 8</w:t>
      </w:r>
      <w:r>
        <w:rPr>
          <w:rFonts w:ascii="Times New Roman" w:hAnsi="Times New Roman" w:cs="Times New Roman"/>
          <w:kern w:val="0"/>
        </w:rPr>
        <w:t xml:space="preserve"> статьи 1 Федерального закона от 27 января 1995 года N 10-ФЗ "О внесении изменений и дополнений в отдельные законодательные акты Российской Федерации в связи с принятием Закона Российской Федерации "О статусе военнослужащих" (Собрание законодательства Российской Федерации, 1995, N 5, ст. 346);</w:t>
      </w:r>
    </w:p>
    <w:p w14:paraId="4F8AF30F" w14:textId="02F46C22"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Федеральный закон </w:t>
      </w:r>
      <w:r>
        <w:rPr>
          <w:rFonts w:ascii="Times New Roman" w:hAnsi="Times New Roman" w:cs="Times New Roman"/>
          <w:kern w:val="0"/>
          <w:u w:val="single"/>
        </w:rPr>
        <w:t>от 20 апреля 1996 года N 36-ФЗ</w:t>
      </w:r>
      <w:r>
        <w:rPr>
          <w:rFonts w:ascii="Times New Roman" w:hAnsi="Times New Roman" w:cs="Times New Roman"/>
          <w:kern w:val="0"/>
        </w:rPr>
        <w:t xml:space="preserve">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1996, N 17, ст. 1915);</w:t>
      </w:r>
    </w:p>
    <w:p w14:paraId="209B6862" w14:textId="344F2519"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Федеральный закон </w:t>
      </w:r>
      <w:r>
        <w:rPr>
          <w:rFonts w:ascii="Times New Roman" w:hAnsi="Times New Roman" w:cs="Times New Roman"/>
          <w:kern w:val="0"/>
          <w:u w:val="single"/>
        </w:rPr>
        <w:t>от 30 апреля 1999 года N 85-ФЗ</w:t>
      </w:r>
      <w:r>
        <w:rPr>
          <w:rFonts w:ascii="Times New Roman" w:hAnsi="Times New Roman" w:cs="Times New Roman"/>
          <w:kern w:val="0"/>
        </w:rPr>
        <w:t xml:space="preserve">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1999, N 18, ст. 2211);</w:t>
      </w:r>
    </w:p>
    <w:p w14:paraId="05003A97" w14:textId="1D73682B"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8) Федеральный закон </w:t>
      </w:r>
      <w:r>
        <w:rPr>
          <w:rFonts w:ascii="Times New Roman" w:hAnsi="Times New Roman" w:cs="Times New Roman"/>
          <w:kern w:val="0"/>
          <w:u w:val="single"/>
        </w:rPr>
        <w:t>от 17 июля 1999 года N 175-ФЗ</w:t>
      </w:r>
      <w:r>
        <w:rPr>
          <w:rFonts w:ascii="Times New Roman" w:hAnsi="Times New Roman" w:cs="Times New Roman"/>
          <w:kern w:val="0"/>
        </w:rPr>
        <w:t xml:space="preserve"> "О внесении изменений и дополнений в Закон Российской Федерации "О занятости населения в Российской Федерации" (Собрание законодательства Российской Федерации, 1999, N 29, ст. 3696);</w:t>
      </w:r>
    </w:p>
    <w:p w14:paraId="74D4752A" w14:textId="4A086931"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9) Федеральный закон </w:t>
      </w:r>
      <w:r>
        <w:rPr>
          <w:rFonts w:ascii="Times New Roman" w:hAnsi="Times New Roman" w:cs="Times New Roman"/>
          <w:kern w:val="0"/>
          <w:u w:val="single"/>
        </w:rPr>
        <w:t>от 20 ноября 1999 года N 195-ФЗ</w:t>
      </w:r>
      <w:r>
        <w:rPr>
          <w:rFonts w:ascii="Times New Roman" w:hAnsi="Times New Roman" w:cs="Times New Roman"/>
          <w:kern w:val="0"/>
        </w:rPr>
        <w:t xml:space="preserve"> "О внесении дополнения в статью 5 Закона Российской Федерации "О занятости населения в Российской Федерации" (Собрание законодательства Российской Федерации, 1999, N 47, ст. 5613);</w:t>
      </w:r>
    </w:p>
    <w:p w14:paraId="159FC2F2" w14:textId="38577553"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10) </w:t>
      </w:r>
      <w:r>
        <w:rPr>
          <w:rFonts w:ascii="Times New Roman" w:hAnsi="Times New Roman" w:cs="Times New Roman"/>
          <w:kern w:val="0"/>
          <w:u w:val="single"/>
        </w:rPr>
        <w:t>пункт 2</w:t>
      </w:r>
      <w:r>
        <w:rPr>
          <w:rFonts w:ascii="Times New Roman" w:hAnsi="Times New Roman" w:cs="Times New Roman"/>
          <w:kern w:val="0"/>
        </w:rPr>
        <w:t xml:space="preserve">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14:paraId="2D068CF7" w14:textId="62584900"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11) </w:t>
      </w:r>
      <w:r>
        <w:rPr>
          <w:rFonts w:ascii="Times New Roman" w:hAnsi="Times New Roman" w:cs="Times New Roman"/>
          <w:kern w:val="0"/>
          <w:u w:val="single"/>
        </w:rPr>
        <w:t>статью 1</w:t>
      </w:r>
      <w:r>
        <w:rPr>
          <w:rFonts w:ascii="Times New Roman" w:hAnsi="Times New Roman" w:cs="Times New Roman"/>
          <w:kern w:val="0"/>
        </w:rPr>
        <w:t xml:space="preserve"> Федерального закона от 10 января 2003 года N 8-ФЗ "О внесении изменений и дополнений в Закон Российской Федерации "О занятости населения в Российской Федерации" и отдельные законодательные акты Российской Федерации по вопросам финансирования мероприятий по содействию занятости населения" (Собрание законодательства Российской Федерации, 2003, N 2, ст. 160);</w:t>
      </w:r>
    </w:p>
    <w:p w14:paraId="6F5AAB68" w14:textId="2AFDD67A"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12) </w:t>
      </w:r>
      <w:r>
        <w:rPr>
          <w:rFonts w:ascii="Times New Roman" w:hAnsi="Times New Roman" w:cs="Times New Roman"/>
          <w:kern w:val="0"/>
          <w:u w:val="single"/>
        </w:rPr>
        <w:t>статью 2</w:t>
      </w:r>
      <w:r>
        <w:rPr>
          <w:rFonts w:ascii="Times New Roman" w:hAnsi="Times New Roman" w:cs="Times New Roman"/>
          <w:kern w:val="0"/>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14:paraId="046EA028" w14:textId="043B58CB"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13) </w:t>
      </w:r>
      <w:r>
        <w:rPr>
          <w:rFonts w:ascii="Times New Roman" w:hAnsi="Times New Roman" w:cs="Times New Roman"/>
          <w:kern w:val="0"/>
          <w:u w:val="single"/>
        </w:rPr>
        <w:t>статью 1</w:t>
      </w:r>
      <w:r>
        <w:rPr>
          <w:rFonts w:ascii="Times New Roman" w:hAnsi="Times New Roman" w:cs="Times New Roman"/>
          <w:kern w:val="0"/>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14:paraId="2302DD40" w14:textId="72F0BDBA"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14) </w:t>
      </w:r>
      <w:r>
        <w:rPr>
          <w:rFonts w:ascii="Times New Roman" w:hAnsi="Times New Roman" w:cs="Times New Roman"/>
          <w:kern w:val="0"/>
          <w:u w:val="single"/>
        </w:rPr>
        <w:t>статью 2</w:t>
      </w:r>
      <w:r>
        <w:rPr>
          <w:rFonts w:ascii="Times New Roman" w:hAnsi="Times New Roman" w:cs="Times New Roman"/>
          <w:kern w:val="0"/>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14:paraId="3FEE9500" w14:textId="0FE28AC6"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15) Федеральный закон </w:t>
      </w:r>
      <w:r>
        <w:rPr>
          <w:rFonts w:ascii="Times New Roman" w:hAnsi="Times New Roman" w:cs="Times New Roman"/>
          <w:kern w:val="0"/>
          <w:u w:val="single"/>
        </w:rPr>
        <w:t>от 25 декабря 2008 года N 287-ФЗ</w:t>
      </w:r>
      <w:r>
        <w:rPr>
          <w:rFonts w:ascii="Times New Roman" w:hAnsi="Times New Roman" w:cs="Times New Roman"/>
          <w:kern w:val="0"/>
        </w:rPr>
        <w:t xml:space="preserve"> "О внесении изменений в Закон Российской Федерации "О занятости населения в Российской Федерации" (Собрание законодательства Российской Федерации, 2008, N 52, ст. 6242);</w:t>
      </w:r>
    </w:p>
    <w:p w14:paraId="3ED6F60B" w14:textId="5B6D7FD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16) </w:t>
      </w:r>
      <w:r>
        <w:rPr>
          <w:rFonts w:ascii="Times New Roman" w:hAnsi="Times New Roman" w:cs="Times New Roman"/>
          <w:kern w:val="0"/>
          <w:u w:val="single"/>
        </w:rPr>
        <w:t>статью 1</w:t>
      </w:r>
      <w:r>
        <w:rPr>
          <w:rFonts w:ascii="Times New Roman" w:hAnsi="Times New Roman" w:cs="Times New Roman"/>
          <w:kern w:val="0"/>
        </w:rPr>
        <w:t xml:space="preserve"> Федерального закона от 3 июня 2009 года N 106-ФЗ "О внесении изменений в отдельные законодательные акты Российской Федерации в части регламентации отбывания осужденными наказания в виде исправительных работ" (Собрание законодательства Российской Федерации, 2009, N 23, ст. 2761);</w:t>
      </w:r>
    </w:p>
    <w:p w14:paraId="57A9E40E" w14:textId="14693A88"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17) </w:t>
      </w:r>
      <w:r>
        <w:rPr>
          <w:rFonts w:ascii="Times New Roman" w:hAnsi="Times New Roman" w:cs="Times New Roman"/>
          <w:kern w:val="0"/>
          <w:u w:val="single"/>
        </w:rPr>
        <w:t>статью 1</w:t>
      </w:r>
      <w:r>
        <w:rPr>
          <w:rFonts w:ascii="Times New Roman" w:hAnsi="Times New Roman" w:cs="Times New Roman"/>
          <w:kern w:val="0"/>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14:paraId="2B9EC1AE" w14:textId="565FD721"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18) Федеральный закон </w:t>
      </w:r>
      <w:r>
        <w:rPr>
          <w:rFonts w:ascii="Times New Roman" w:hAnsi="Times New Roman" w:cs="Times New Roman"/>
          <w:kern w:val="0"/>
          <w:u w:val="single"/>
        </w:rPr>
        <w:t>от 27 декабря 2009 года N 367-ФЗ</w:t>
      </w:r>
      <w:r>
        <w:rPr>
          <w:rFonts w:ascii="Times New Roman" w:hAnsi="Times New Roman" w:cs="Times New Roman"/>
          <w:kern w:val="0"/>
        </w:rPr>
        <w:t xml:space="preserve"> "О внесении изменений в Закон Российской Федерации "О занятости населения в Российской Федерации" (Собрание законодательства Российской Федерации, 2009, N 52, ст. 6443);</w:t>
      </w:r>
    </w:p>
    <w:p w14:paraId="04790CD4" w14:textId="0EF0CFE1"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19) Федеральный закон </w:t>
      </w:r>
      <w:r>
        <w:rPr>
          <w:rFonts w:ascii="Times New Roman" w:hAnsi="Times New Roman" w:cs="Times New Roman"/>
          <w:kern w:val="0"/>
          <w:u w:val="single"/>
        </w:rPr>
        <w:t>от 22 июля 2010 года N 162-ФЗ</w:t>
      </w:r>
      <w:r>
        <w:rPr>
          <w:rFonts w:ascii="Times New Roman" w:hAnsi="Times New Roman" w:cs="Times New Roman"/>
          <w:kern w:val="0"/>
        </w:rPr>
        <w:t xml:space="preserve"> "О внесении изменения в статью 7 Закона Российской Федерации "О занятости населения в Российской Федерации" (Собрание законодательства Российской Федерации, 2010, N 30, ст. 3993);</w:t>
      </w:r>
    </w:p>
    <w:p w14:paraId="32EDC19C" w14:textId="1A2CBA9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20) </w:t>
      </w:r>
      <w:r>
        <w:rPr>
          <w:rFonts w:ascii="Times New Roman" w:hAnsi="Times New Roman" w:cs="Times New Roman"/>
          <w:kern w:val="0"/>
          <w:u w:val="single"/>
        </w:rPr>
        <w:t>статью 2</w:t>
      </w:r>
      <w:r>
        <w:rPr>
          <w:rFonts w:ascii="Times New Roman" w:hAnsi="Times New Roman" w:cs="Times New Roman"/>
          <w:kern w:val="0"/>
        </w:rPr>
        <w:t xml:space="preserve"> Федерального закона от 27 июля 2010 года N 227-ФЗ "О внесении изменений в отдельные законодательные акты Российской Федерации в связи с принятием Федерального закона "Об организации предоставления государственных и муниципальных услуг" (Собрание законодательства Российской Федерации, 2010, N 31, ст. 4196);</w:t>
      </w:r>
    </w:p>
    <w:p w14:paraId="66295809" w14:textId="50B030DF"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21) </w:t>
      </w:r>
      <w:r>
        <w:rPr>
          <w:rFonts w:ascii="Times New Roman" w:hAnsi="Times New Roman" w:cs="Times New Roman"/>
          <w:kern w:val="0"/>
          <w:u w:val="single"/>
        </w:rPr>
        <w:t>статью 2</w:t>
      </w:r>
      <w:r>
        <w:rPr>
          <w:rFonts w:ascii="Times New Roman" w:hAnsi="Times New Roman" w:cs="Times New Roman"/>
          <w:kern w:val="0"/>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14:paraId="5B232D5B" w14:textId="4CE4415D"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22) Федеральный закон </w:t>
      </w:r>
      <w:r>
        <w:rPr>
          <w:rFonts w:ascii="Times New Roman" w:hAnsi="Times New Roman" w:cs="Times New Roman"/>
          <w:kern w:val="0"/>
          <w:u w:val="single"/>
        </w:rPr>
        <w:t>от 11 июля 2011 года N 205-ФЗ</w:t>
      </w:r>
      <w:r>
        <w:rPr>
          <w:rFonts w:ascii="Times New Roman" w:hAnsi="Times New Roman" w:cs="Times New Roman"/>
          <w:kern w:val="0"/>
        </w:rPr>
        <w:t xml:space="preserve"> "О внесении изменения в статью 23 Закона Российской Федерации "О занятости населения в Российской Федерации" (Собрание законодательства Российской Федерации, 2011, N 29, ст. 4296);</w:t>
      </w:r>
    </w:p>
    <w:p w14:paraId="6F8FDEF6" w14:textId="7473619A"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23) </w:t>
      </w:r>
      <w:r>
        <w:rPr>
          <w:rFonts w:ascii="Times New Roman" w:hAnsi="Times New Roman" w:cs="Times New Roman"/>
          <w:kern w:val="0"/>
          <w:u w:val="single"/>
        </w:rPr>
        <w:t>статью 1</w:t>
      </w:r>
      <w:r>
        <w:rPr>
          <w:rFonts w:ascii="Times New Roman" w:hAnsi="Times New Roman" w:cs="Times New Roman"/>
          <w:kern w:val="0"/>
        </w:rPr>
        <w:t xml:space="preserve"> Федерального закона от 30 ноября 2011 года N 361-ФЗ "О внесении изменений в отдельные законодательные акты Российской Федерации" (Собрание законодательства Российской Федерации, 2011, N 49, ст. 7039);</w:t>
      </w:r>
    </w:p>
    <w:p w14:paraId="7D697A93" w14:textId="3EE5C0EF"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24) </w:t>
      </w:r>
      <w:r>
        <w:rPr>
          <w:rFonts w:ascii="Times New Roman" w:hAnsi="Times New Roman" w:cs="Times New Roman"/>
          <w:kern w:val="0"/>
          <w:u w:val="single"/>
        </w:rPr>
        <w:t>статью 1</w:t>
      </w:r>
      <w:r>
        <w:rPr>
          <w:rFonts w:ascii="Times New Roman" w:hAnsi="Times New Roman" w:cs="Times New Roman"/>
          <w:kern w:val="0"/>
        </w:rPr>
        <w:t xml:space="preserve"> Федерального закона от 2 июля 2013 года N 162-ФЗ "О внесении изменений в Закон Российской Федерации "О занятости населения в Российской Федерации" и отдельные законодательные акты Российской Федерации" (Собрание законодательства Российской Федерации, 2013, N 27, ст. 3454);</w:t>
      </w:r>
    </w:p>
    <w:p w14:paraId="5290594E" w14:textId="5F41E1A0"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25) </w:t>
      </w:r>
      <w:r>
        <w:rPr>
          <w:rFonts w:ascii="Times New Roman" w:hAnsi="Times New Roman" w:cs="Times New Roman"/>
          <w:kern w:val="0"/>
          <w:u w:val="single"/>
        </w:rPr>
        <w:t>статью 2</w:t>
      </w:r>
      <w:r>
        <w:rPr>
          <w:rFonts w:ascii="Times New Roman" w:hAnsi="Times New Roman" w:cs="Times New Roman"/>
          <w:kern w:val="0"/>
        </w:rPr>
        <w:t xml:space="preserve"> Федерального закона от 2 июля 2013 года N 185-ФЗ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(Собрание законодательства Российской Федерации, 2013, N 27, ст. 3477);</w:t>
      </w:r>
    </w:p>
    <w:p w14:paraId="06BEE194" w14:textId="3C3E8995"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26) </w:t>
      </w:r>
      <w:r>
        <w:rPr>
          <w:rFonts w:ascii="Times New Roman" w:hAnsi="Times New Roman" w:cs="Times New Roman"/>
          <w:kern w:val="0"/>
          <w:u w:val="single"/>
        </w:rPr>
        <w:t>статью 1</w:t>
      </w:r>
      <w:r>
        <w:rPr>
          <w:rFonts w:ascii="Times New Roman" w:hAnsi="Times New Roman" w:cs="Times New Roman"/>
          <w:kern w:val="0"/>
        </w:rPr>
        <w:t xml:space="preserve"> Федерального закона от 5 мая 2014 года N 116-ФЗ "О внесении изменений в отдельные законодательные акты Российской Федерации" (Собрание законодательства Российской Федерации, 2014, N 19, ст. 2321);</w:t>
      </w:r>
    </w:p>
    <w:p w14:paraId="63E08EE1" w14:textId="6C723396"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27) </w:t>
      </w:r>
      <w:r>
        <w:rPr>
          <w:rFonts w:ascii="Times New Roman" w:hAnsi="Times New Roman" w:cs="Times New Roman"/>
          <w:kern w:val="0"/>
          <w:u w:val="single"/>
        </w:rPr>
        <w:t>статью 1</w:t>
      </w:r>
      <w:r>
        <w:rPr>
          <w:rFonts w:ascii="Times New Roman" w:hAnsi="Times New Roman" w:cs="Times New Roman"/>
          <w:kern w:val="0"/>
        </w:rPr>
        <w:t xml:space="preserve"> Федерального закона от 21 июля 2014 года N 216-ФЗ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"О страховых пенсиях" и "О накопительной пенсии" (Собрание законодательства Российской Федерации, 2014, N 30, ст. 4217);</w:t>
      </w:r>
    </w:p>
    <w:p w14:paraId="38D63CB5" w14:textId="7483FACE"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28) </w:t>
      </w:r>
      <w:r>
        <w:rPr>
          <w:rFonts w:ascii="Times New Roman" w:hAnsi="Times New Roman" w:cs="Times New Roman"/>
          <w:kern w:val="0"/>
          <w:u w:val="single"/>
        </w:rPr>
        <w:t>статью 1</w:t>
      </w:r>
      <w:r>
        <w:rPr>
          <w:rFonts w:ascii="Times New Roman" w:hAnsi="Times New Roman" w:cs="Times New Roman"/>
          <w:kern w:val="0"/>
        </w:rPr>
        <w:t xml:space="preserve"> Федерального закона от 1 декабря 2014 года N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(Собрание законодательства Российской Федерации, 2014, N 49, ст. 6928);</w:t>
      </w:r>
    </w:p>
    <w:p w14:paraId="0DE3C5F9" w14:textId="520950CE"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29) Федеральный закон </w:t>
      </w:r>
      <w:r>
        <w:rPr>
          <w:rFonts w:ascii="Times New Roman" w:hAnsi="Times New Roman" w:cs="Times New Roman"/>
          <w:kern w:val="0"/>
          <w:u w:val="single"/>
        </w:rPr>
        <w:t>от 22 декабря 2014 года N 425-ФЗ</w:t>
      </w:r>
      <w:r>
        <w:rPr>
          <w:rFonts w:ascii="Times New Roman" w:hAnsi="Times New Roman" w:cs="Times New Roman"/>
          <w:kern w:val="0"/>
        </w:rPr>
        <w:t xml:space="preserve"> "О внесении изменений в Закон Российской Федерации "О занятости населения в Российской Федерации" в части повышения мобильности трудовых ресурсов и признании утратившими силу отдельных положений законодательных актов Российской Федерации" (Собрание законодательства Российской Федерации, 2014, N 52, ст. 7536);</w:t>
      </w:r>
    </w:p>
    <w:p w14:paraId="762E893E" w14:textId="7DE5F1CA"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30) </w:t>
      </w:r>
      <w:r>
        <w:rPr>
          <w:rFonts w:ascii="Times New Roman" w:hAnsi="Times New Roman" w:cs="Times New Roman"/>
          <w:kern w:val="0"/>
          <w:u w:val="single"/>
        </w:rPr>
        <w:t>статью 1</w:t>
      </w:r>
      <w:r>
        <w:rPr>
          <w:rFonts w:ascii="Times New Roman" w:hAnsi="Times New Roman" w:cs="Times New Roman"/>
          <w:kern w:val="0"/>
        </w:rPr>
        <w:t xml:space="preserve"> Федерального закона от 29 декабря 2015 года N 388-ФЗ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 (Собрание законодательства Российской Федерации, 2016, N 1, ст. 8);</w:t>
      </w:r>
    </w:p>
    <w:p w14:paraId="7253FAAB" w14:textId="2ABB3310"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31) </w:t>
      </w:r>
      <w:r>
        <w:rPr>
          <w:rFonts w:ascii="Times New Roman" w:hAnsi="Times New Roman" w:cs="Times New Roman"/>
          <w:kern w:val="0"/>
          <w:u w:val="single"/>
        </w:rPr>
        <w:t>статью 1</w:t>
      </w:r>
      <w:r>
        <w:rPr>
          <w:rFonts w:ascii="Times New Roman" w:hAnsi="Times New Roman" w:cs="Times New Roman"/>
          <w:kern w:val="0"/>
        </w:rPr>
        <w:t xml:space="preserve"> Федерального закона от 29 декабря 2015 года N 394-ФЗ "О внесении изменений в отдельные законодательные акты Российской Федерации" (Собрание законодательства Российской Федерации, 2016, N 1, ст. 14);</w:t>
      </w:r>
    </w:p>
    <w:p w14:paraId="1AC468BC" w14:textId="34B5C81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32) </w:t>
      </w:r>
      <w:r>
        <w:rPr>
          <w:rFonts w:ascii="Times New Roman" w:hAnsi="Times New Roman" w:cs="Times New Roman"/>
          <w:kern w:val="0"/>
          <w:u w:val="single"/>
        </w:rPr>
        <w:t>статью 1</w:t>
      </w:r>
      <w:r>
        <w:rPr>
          <w:rFonts w:ascii="Times New Roman" w:hAnsi="Times New Roman" w:cs="Times New Roman"/>
          <w:kern w:val="0"/>
        </w:rPr>
        <w:t xml:space="preserve"> Федерального закона от 28 декабря 2016 года N 495-ФЗ "О внесении изменений в отдельные законодательные акты Российской Федерации" (Собрание законодательства Российской Федерации, 2017, N 1, ст. 36);</w:t>
      </w:r>
    </w:p>
    <w:p w14:paraId="7BF2BC73" w14:textId="163DA85C"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33) Федеральный закон </w:t>
      </w:r>
      <w:r>
        <w:rPr>
          <w:rFonts w:ascii="Times New Roman" w:hAnsi="Times New Roman" w:cs="Times New Roman"/>
          <w:kern w:val="0"/>
          <w:u w:val="single"/>
        </w:rPr>
        <w:t>от 29 июля 2017 года N 235-ФЗ</w:t>
      </w:r>
      <w:r>
        <w:rPr>
          <w:rFonts w:ascii="Times New Roman" w:hAnsi="Times New Roman" w:cs="Times New Roman"/>
          <w:kern w:val="0"/>
        </w:rPr>
        <w:t xml:space="preserve"> "О внесении изменений в Закон Российской Федерации "О занятости населения в Российской Федерации" (Собрание законодательства Российской Федерации, 2017, N 31, ст. 4784);</w:t>
      </w:r>
    </w:p>
    <w:p w14:paraId="2A3484E9" w14:textId="51568201"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34) Федеральный закон </w:t>
      </w:r>
      <w:r>
        <w:rPr>
          <w:rFonts w:ascii="Times New Roman" w:hAnsi="Times New Roman" w:cs="Times New Roman"/>
          <w:kern w:val="0"/>
          <w:u w:val="single"/>
        </w:rPr>
        <w:t>от 29 декабря 2017 года N 476-ФЗ</w:t>
      </w:r>
      <w:r>
        <w:rPr>
          <w:rFonts w:ascii="Times New Roman" w:hAnsi="Times New Roman" w:cs="Times New Roman"/>
          <w:kern w:val="0"/>
        </w:rPr>
        <w:t xml:space="preserve"> "О внесении изменений в Закон Российской Федерации "О занятости населения в Российской Федерации" (Собрание законодательства Российской Федерации, 2018, N 1, ст. 60);</w:t>
      </w:r>
    </w:p>
    <w:p w14:paraId="3BDB9F4F" w14:textId="11B2755C"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35) Федеральный закон </w:t>
      </w:r>
      <w:r>
        <w:rPr>
          <w:rFonts w:ascii="Times New Roman" w:hAnsi="Times New Roman" w:cs="Times New Roman"/>
          <w:kern w:val="0"/>
          <w:u w:val="single"/>
        </w:rPr>
        <w:t>от 3 июля 2018 года N 190-ФЗ</w:t>
      </w:r>
      <w:r>
        <w:rPr>
          <w:rFonts w:ascii="Times New Roman" w:hAnsi="Times New Roman" w:cs="Times New Roman"/>
          <w:kern w:val="0"/>
        </w:rPr>
        <w:t xml:space="preserve"> "О внесении изменений в Закон Российской Федерации "О занятости населения в Российской Федерации" в части совершенствования механизма повышения мобильности трудовых ресурсов" (Собрание законодательства Российской Федерации, 2018, N 28, ст. 4154);</w:t>
      </w:r>
    </w:p>
    <w:p w14:paraId="737B6A2B" w14:textId="3C878261"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36) </w:t>
      </w:r>
      <w:r>
        <w:rPr>
          <w:rFonts w:ascii="Times New Roman" w:hAnsi="Times New Roman" w:cs="Times New Roman"/>
          <w:kern w:val="0"/>
          <w:u w:val="single"/>
        </w:rPr>
        <w:t>статью 1</w:t>
      </w:r>
      <w:r>
        <w:rPr>
          <w:rFonts w:ascii="Times New Roman" w:hAnsi="Times New Roman" w:cs="Times New Roman"/>
          <w:kern w:val="0"/>
        </w:rPr>
        <w:t xml:space="preserve"> Федерального закона от 3 октября 2018 года N 350-ФЗ "О внесении изменений в отдельные законодательные акты Российской Федерации по вопросам назначения и выплаты пенсий" (Собрание законодательства Российской Федерации, 2018, N 41, ст. 6190);</w:t>
      </w:r>
    </w:p>
    <w:p w14:paraId="60A4F6F8" w14:textId="218C880F"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37) </w:t>
      </w:r>
      <w:r>
        <w:rPr>
          <w:rFonts w:ascii="Times New Roman" w:hAnsi="Times New Roman" w:cs="Times New Roman"/>
          <w:kern w:val="0"/>
          <w:u w:val="single"/>
        </w:rPr>
        <w:t>статью 1</w:t>
      </w:r>
      <w:r>
        <w:rPr>
          <w:rFonts w:ascii="Times New Roman" w:hAnsi="Times New Roman" w:cs="Times New Roman"/>
          <w:kern w:val="0"/>
        </w:rPr>
        <w:t xml:space="preserve"> Федерального закона от 11 декабря 2018 года N 461-ФЗ "О внесении изменений в статью 23 Закона Российской Федерации "О занятости населения в Российской Федерации" и статьи 52 и 60.1 Федерального закона "О государственной гражданской службе Российской Федерации" в связи с совершенствованием механизма ротации государственных гражданских служащих" (Собрание законодательства Российской Федерации, 2018, N 51, ст. 7858);</w:t>
      </w:r>
    </w:p>
    <w:p w14:paraId="33A371F8" w14:textId="6C11D604"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38) </w:t>
      </w:r>
      <w:r>
        <w:rPr>
          <w:rFonts w:ascii="Times New Roman" w:hAnsi="Times New Roman" w:cs="Times New Roman"/>
          <w:kern w:val="0"/>
          <w:u w:val="single"/>
        </w:rPr>
        <w:t>статью 2</w:t>
      </w:r>
      <w:r>
        <w:rPr>
          <w:rFonts w:ascii="Times New Roman" w:hAnsi="Times New Roman" w:cs="Times New Roman"/>
          <w:kern w:val="0"/>
        </w:rPr>
        <w:t xml:space="preserve"> Федерального закона от 18 июля 2019 года N 183-ФЗ "О внесении изменений в статьи 33 и 35 Федерального закона "О стратегическом планировании в Российской Федерации" и статью 7.1-1 Закона Российской Федерации "О занятости населения в Российской Федерации" (Собрание законодательства Российской Федерации, 2019, N 29, ст. 3850);</w:t>
      </w:r>
    </w:p>
    <w:p w14:paraId="205803D3" w14:textId="6443FECF"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39) Федеральный закон </w:t>
      </w:r>
      <w:r>
        <w:rPr>
          <w:rFonts w:ascii="Times New Roman" w:hAnsi="Times New Roman" w:cs="Times New Roman"/>
          <w:kern w:val="0"/>
          <w:u w:val="single"/>
        </w:rPr>
        <w:t>от 7 апреля 2020 года N 108-ФЗ</w:t>
      </w:r>
      <w:r>
        <w:rPr>
          <w:rFonts w:ascii="Times New Roman" w:hAnsi="Times New Roman" w:cs="Times New Roman"/>
          <w:kern w:val="0"/>
        </w:rPr>
        <w:t xml:space="preserve"> "О внесении изменений в статью 7.1-1 Закона Российской Федерации "О занятости населения в Российской Федерации" (Собрание законодательства Российской Федерации, 2020, N 15, ст. 2231);</w:t>
      </w:r>
    </w:p>
    <w:p w14:paraId="6B976920" w14:textId="3C33536E"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40) </w:t>
      </w:r>
      <w:r>
        <w:rPr>
          <w:rFonts w:ascii="Times New Roman" w:hAnsi="Times New Roman" w:cs="Times New Roman"/>
          <w:kern w:val="0"/>
          <w:u w:val="single"/>
        </w:rPr>
        <w:t>статью 1</w:t>
      </w:r>
      <w:r>
        <w:rPr>
          <w:rFonts w:ascii="Times New Roman" w:hAnsi="Times New Roman" w:cs="Times New Roman"/>
          <w:kern w:val="0"/>
        </w:rPr>
        <w:t xml:space="preserve"> Федерального закона от 24 апреля 2020 года N 147-ФЗ "О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 (Собрание законодательства Российской Федерации, 2020, N 17, ст. 2725);</w:t>
      </w:r>
    </w:p>
    <w:p w14:paraId="2AA8E8A9" w14:textId="307B61C3"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41) </w:t>
      </w:r>
      <w:r>
        <w:rPr>
          <w:rFonts w:ascii="Times New Roman" w:hAnsi="Times New Roman" w:cs="Times New Roman"/>
          <w:kern w:val="0"/>
          <w:u w:val="single"/>
        </w:rPr>
        <w:t>статью 1</w:t>
      </w:r>
      <w:r>
        <w:rPr>
          <w:rFonts w:ascii="Times New Roman" w:hAnsi="Times New Roman" w:cs="Times New Roman"/>
          <w:kern w:val="0"/>
        </w:rPr>
        <w:t xml:space="preserve"> Федерального закона от 31 июля 2020 года N 268-ФЗ "О внесении изменений в отдельные законодательные акты Российской Федерации" (Собрание законодательства Российской Федерации, 2020, N 31, ст. 5027);</w:t>
      </w:r>
    </w:p>
    <w:p w14:paraId="2CF274EF" w14:textId="6C47F4A3"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42) Федеральный закон </w:t>
      </w:r>
      <w:r>
        <w:rPr>
          <w:rFonts w:ascii="Times New Roman" w:hAnsi="Times New Roman" w:cs="Times New Roman"/>
          <w:kern w:val="0"/>
          <w:u w:val="single"/>
        </w:rPr>
        <w:t>от 8 декабря 2020 года N 414-ФЗ</w:t>
      </w:r>
      <w:r>
        <w:rPr>
          <w:rFonts w:ascii="Times New Roman" w:hAnsi="Times New Roman" w:cs="Times New Roman"/>
          <w:kern w:val="0"/>
        </w:rPr>
        <w:t xml:space="preserve"> "О внесении изменения в статью 23 Закона Российской Федерации "О занятости населения в Российской Федерации" (Собрание законодательства Российской Федерации, 2020, N 50, ст. 8059);</w:t>
      </w:r>
    </w:p>
    <w:p w14:paraId="6C7CD0FC" w14:textId="63C845DA"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43) Федеральный закон </w:t>
      </w:r>
      <w:r>
        <w:rPr>
          <w:rFonts w:ascii="Times New Roman" w:hAnsi="Times New Roman" w:cs="Times New Roman"/>
          <w:kern w:val="0"/>
          <w:u w:val="single"/>
        </w:rPr>
        <w:t>от 30 апреля 2021 года N 137-ФЗ</w:t>
      </w:r>
      <w:r>
        <w:rPr>
          <w:rFonts w:ascii="Times New Roman" w:hAnsi="Times New Roman" w:cs="Times New Roman"/>
          <w:kern w:val="0"/>
        </w:rPr>
        <w:t xml:space="preserve"> "О внесении изменений в Закон Российской Федерации "О занятости населения в Российской Федерации" (Собрание законодательства Российской Федерации, 2021, N 18, ст. 3081);</w:t>
      </w:r>
    </w:p>
    <w:p w14:paraId="0B6A3D6D" w14:textId="1F714E44"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44) </w:t>
      </w:r>
      <w:r>
        <w:rPr>
          <w:rFonts w:ascii="Times New Roman" w:hAnsi="Times New Roman" w:cs="Times New Roman"/>
          <w:kern w:val="0"/>
          <w:u w:val="single"/>
        </w:rPr>
        <w:t>статью 1</w:t>
      </w:r>
      <w:r>
        <w:rPr>
          <w:rFonts w:ascii="Times New Roman" w:hAnsi="Times New Roman" w:cs="Times New Roman"/>
          <w:kern w:val="0"/>
        </w:rPr>
        <w:t xml:space="preserve">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Федерации, 2021, N 24, ст. 4188);</w:t>
      </w:r>
    </w:p>
    <w:p w14:paraId="05C3250A" w14:textId="1A87DCB3"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45) </w:t>
      </w:r>
      <w:r>
        <w:rPr>
          <w:rFonts w:ascii="Times New Roman" w:hAnsi="Times New Roman" w:cs="Times New Roman"/>
          <w:kern w:val="0"/>
          <w:u w:val="single"/>
        </w:rPr>
        <w:t>статью 1</w:t>
      </w:r>
      <w:r>
        <w:rPr>
          <w:rFonts w:ascii="Times New Roman" w:hAnsi="Times New Roman" w:cs="Times New Roman"/>
          <w:kern w:val="0"/>
        </w:rPr>
        <w:t xml:space="preserve"> Федерального закона от 28 июня 2021 года N 219-ФЗ "О внесении изменений в Закон Российской Федерации "О занятости населения в Российской Федерации" и статью 21 Федерального закона "О социальной защите инвалидов в Российской Федерации" (Собрание законодательства Российской Федерации, 2021, N 27, ст. 5047);</w:t>
      </w:r>
    </w:p>
    <w:p w14:paraId="2A70AB14" w14:textId="7FD4774D"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46) </w:t>
      </w:r>
      <w:r>
        <w:rPr>
          <w:rFonts w:ascii="Times New Roman" w:hAnsi="Times New Roman" w:cs="Times New Roman"/>
          <w:kern w:val="0"/>
          <w:u w:val="single"/>
        </w:rPr>
        <w:t>статью 2</w:t>
      </w:r>
      <w:r>
        <w:rPr>
          <w:rFonts w:ascii="Times New Roman" w:hAnsi="Times New Roman" w:cs="Times New Roman"/>
          <w:kern w:val="0"/>
        </w:rPr>
        <w:t xml:space="preserve"> Федерального закона от 2 июля 2021 года N 343-ФЗ "О внесении изменений в Закон Российской Федерации "Об организации страхового дела в Российской Федерации" и отдельные законодательные акты Российской Федерации" (Собрание законодательства Российской Федерации, 2021, N 27, ст. 5171);</w:t>
      </w:r>
    </w:p>
    <w:p w14:paraId="3F5FEBD1" w14:textId="18BEA649"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47) Федеральный закон </w:t>
      </w:r>
      <w:r>
        <w:rPr>
          <w:rFonts w:ascii="Times New Roman" w:hAnsi="Times New Roman" w:cs="Times New Roman"/>
          <w:kern w:val="0"/>
          <w:u w:val="single"/>
        </w:rPr>
        <w:t>от 19 ноября 2021 года N 374-ФЗ</w:t>
      </w:r>
      <w:r>
        <w:rPr>
          <w:rFonts w:ascii="Times New Roman" w:hAnsi="Times New Roman" w:cs="Times New Roman"/>
          <w:kern w:val="0"/>
        </w:rPr>
        <w:t xml:space="preserve"> "О внесении изменения в статью 34.1 Закона Российской Федерации "О занятости населения в Российской Федерации" (Собрание законодательства Российской Федерации, 2021, N 47, ст. 7743);</w:t>
      </w:r>
    </w:p>
    <w:p w14:paraId="5DE68AB0" w14:textId="3B20BBE5"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48) Федеральный закон </w:t>
      </w:r>
      <w:r>
        <w:rPr>
          <w:rFonts w:ascii="Times New Roman" w:hAnsi="Times New Roman" w:cs="Times New Roman"/>
          <w:kern w:val="0"/>
          <w:u w:val="single"/>
        </w:rPr>
        <w:t>от 14 июля 2022 года N 302-ФЗ</w:t>
      </w:r>
      <w:r>
        <w:rPr>
          <w:rFonts w:ascii="Times New Roman" w:hAnsi="Times New Roman" w:cs="Times New Roman"/>
          <w:kern w:val="0"/>
        </w:rPr>
        <w:t xml:space="preserve"> "О внесении изменений в Закон Российской Федерации "О занятости населения в Российской Федерации" (Собрание законодательства Российской Федерации, 2022, N 29, ст. 5269);</w:t>
      </w:r>
    </w:p>
    <w:p w14:paraId="70637300" w14:textId="0B231C26"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49) </w:t>
      </w:r>
      <w:r>
        <w:rPr>
          <w:rFonts w:ascii="Times New Roman" w:hAnsi="Times New Roman" w:cs="Times New Roman"/>
          <w:kern w:val="0"/>
          <w:u w:val="single"/>
        </w:rPr>
        <w:t>статью 3</w:t>
      </w:r>
      <w:r>
        <w:rPr>
          <w:rFonts w:ascii="Times New Roman" w:hAnsi="Times New Roman" w:cs="Times New Roman"/>
          <w:kern w:val="0"/>
        </w:rPr>
        <w:t xml:space="preserve"> Федерального закона от 28 декабря 2022 года N 569-ФЗ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2023, N 1, ст. 16).</w:t>
      </w:r>
    </w:p>
    <w:p w14:paraId="323FCAE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456C139" w14:textId="77777777" w:rsidR="00000000" w:rsidRDefault="00000000">
      <w:pPr>
        <w:widowControl w:val="0"/>
        <w:autoSpaceDE w:val="0"/>
        <w:autoSpaceDN w:val="0"/>
        <w:adjustRightInd w:val="0"/>
        <w:spacing w:after="150" w:line="240" w:lineRule="auto"/>
        <w:jc w:val="center"/>
        <w:rPr>
          <w:rFonts w:ascii="Times New Roman" w:hAnsi="Times New Roman" w:cs="Times New Roman"/>
          <w:kern w:val="0"/>
          <w:sz w:val="32"/>
          <w:szCs w:val="32"/>
        </w:rPr>
      </w:pPr>
      <w:r>
        <w:rPr>
          <w:rFonts w:ascii="Times New Roman" w:hAnsi="Times New Roman" w:cs="Times New Roman"/>
          <w:b/>
          <w:bCs/>
          <w:kern w:val="0"/>
          <w:sz w:val="32"/>
          <w:szCs w:val="32"/>
        </w:rPr>
        <w:t>Статья 70. Порядок вступления в силу настоящего Федерального закона</w:t>
      </w:r>
    </w:p>
    <w:p w14:paraId="1F3F9D59"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 Настоящий Федеральный закон вступает в силу с 1 января 2024 года, за исключением положений, для которых настоящей статьей установлены иные сроки вступления их в силу.</w:t>
      </w:r>
    </w:p>
    <w:p w14:paraId="6684198D" w14:textId="689A2176"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2. Части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67 настоящего Федерального закона вступают в силу с 1 марта 2024 года.</w:t>
      </w:r>
    </w:p>
    <w:p w14:paraId="74D5153B" w14:textId="05C9A81A"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3. </w:t>
      </w:r>
      <w:r>
        <w:rPr>
          <w:rFonts w:ascii="Times New Roman" w:hAnsi="Times New Roman" w:cs="Times New Roman"/>
          <w:kern w:val="0"/>
          <w:u w:val="single"/>
        </w:rPr>
        <w:t>Глава 7</w:t>
      </w:r>
      <w:r>
        <w:rPr>
          <w:rFonts w:ascii="Times New Roman" w:hAnsi="Times New Roman" w:cs="Times New Roman"/>
          <w:kern w:val="0"/>
        </w:rPr>
        <w:t xml:space="preserve"> настоящего Федерального закона вступает в силу с 1 сентября 2024 года.</w:t>
      </w:r>
    </w:p>
    <w:p w14:paraId="2D9C5E90" w14:textId="16C9B04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4. Пункты </w:t>
      </w:r>
      <w:r>
        <w:rPr>
          <w:rFonts w:ascii="Times New Roman" w:hAnsi="Times New Roman" w:cs="Times New Roman"/>
          <w:kern w:val="0"/>
          <w:u w:val="single"/>
        </w:rPr>
        <w:t>2</w:t>
      </w:r>
      <w:r>
        <w:rPr>
          <w:rFonts w:ascii="Times New Roman" w:hAnsi="Times New Roman" w:cs="Times New Roman"/>
          <w:kern w:val="0"/>
        </w:rPr>
        <w:t xml:space="preserve"> -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6</w:t>
      </w:r>
      <w:r>
        <w:rPr>
          <w:rFonts w:ascii="Times New Roman" w:hAnsi="Times New Roman" w:cs="Times New Roman"/>
          <w:kern w:val="0"/>
        </w:rPr>
        <w:t xml:space="preserve"> - </w:t>
      </w:r>
      <w:r>
        <w:rPr>
          <w:rFonts w:ascii="Times New Roman" w:hAnsi="Times New Roman" w:cs="Times New Roman"/>
          <w:kern w:val="0"/>
          <w:u w:val="single"/>
        </w:rPr>
        <w:t>8</w:t>
      </w:r>
      <w:r>
        <w:rPr>
          <w:rFonts w:ascii="Times New Roman" w:hAnsi="Times New Roman" w:cs="Times New Roman"/>
          <w:kern w:val="0"/>
        </w:rPr>
        <w:t xml:space="preserve"> части 1 статьи 2, </w:t>
      </w:r>
      <w:r>
        <w:rPr>
          <w:rFonts w:ascii="Times New Roman" w:hAnsi="Times New Roman" w:cs="Times New Roman"/>
          <w:kern w:val="0"/>
          <w:u w:val="single"/>
        </w:rPr>
        <w:t>статья 6</w:t>
      </w:r>
      <w:r>
        <w:rPr>
          <w:rFonts w:ascii="Times New Roman" w:hAnsi="Times New Roman" w:cs="Times New Roman"/>
          <w:kern w:val="0"/>
        </w:rPr>
        <w:t xml:space="preserve">, </w:t>
      </w:r>
      <w:r>
        <w:rPr>
          <w:rFonts w:ascii="Times New Roman" w:hAnsi="Times New Roman" w:cs="Times New Roman"/>
          <w:kern w:val="0"/>
          <w:u w:val="single"/>
        </w:rPr>
        <w:t>пункт 6</w:t>
      </w:r>
      <w:r>
        <w:rPr>
          <w:rFonts w:ascii="Times New Roman" w:hAnsi="Times New Roman" w:cs="Times New Roman"/>
          <w:kern w:val="0"/>
        </w:rPr>
        <w:t xml:space="preserve"> статьи 8, пункты </w:t>
      </w:r>
      <w:r>
        <w:rPr>
          <w:rFonts w:ascii="Times New Roman" w:hAnsi="Times New Roman" w:cs="Times New Roman"/>
          <w:kern w:val="0"/>
          <w:u w:val="single"/>
        </w:rPr>
        <w:t>3</w:t>
      </w:r>
      <w:r>
        <w:rPr>
          <w:rFonts w:ascii="Times New Roman" w:hAnsi="Times New Roman" w:cs="Times New Roman"/>
          <w:kern w:val="0"/>
        </w:rPr>
        <w:t xml:space="preserve"> и </w:t>
      </w:r>
      <w:r>
        <w:rPr>
          <w:rFonts w:ascii="Times New Roman" w:hAnsi="Times New Roman" w:cs="Times New Roman"/>
          <w:kern w:val="0"/>
          <w:u w:val="single"/>
        </w:rPr>
        <w:t>5</w:t>
      </w:r>
      <w:r>
        <w:rPr>
          <w:rFonts w:ascii="Times New Roman" w:hAnsi="Times New Roman" w:cs="Times New Roman"/>
          <w:kern w:val="0"/>
        </w:rPr>
        <w:t xml:space="preserve"> части 1 статьи 10, статьи </w:t>
      </w:r>
      <w:r>
        <w:rPr>
          <w:rFonts w:ascii="Times New Roman" w:hAnsi="Times New Roman" w:cs="Times New Roman"/>
          <w:kern w:val="0"/>
          <w:u w:val="single"/>
        </w:rPr>
        <w:t>11</w:t>
      </w:r>
      <w:r>
        <w:rPr>
          <w:rFonts w:ascii="Times New Roman" w:hAnsi="Times New Roman" w:cs="Times New Roman"/>
          <w:kern w:val="0"/>
        </w:rPr>
        <w:t xml:space="preserve"> и </w:t>
      </w:r>
      <w:r>
        <w:rPr>
          <w:rFonts w:ascii="Times New Roman" w:hAnsi="Times New Roman" w:cs="Times New Roman"/>
          <w:kern w:val="0"/>
          <w:u w:val="single"/>
        </w:rPr>
        <w:t>15</w:t>
      </w:r>
      <w:r>
        <w:rPr>
          <w:rFonts w:ascii="Times New Roman" w:hAnsi="Times New Roman" w:cs="Times New Roman"/>
          <w:kern w:val="0"/>
        </w:rPr>
        <w:t xml:space="preserve">, </w:t>
      </w:r>
      <w:r>
        <w:rPr>
          <w:rFonts w:ascii="Times New Roman" w:hAnsi="Times New Roman" w:cs="Times New Roman"/>
          <w:kern w:val="0"/>
          <w:u w:val="single"/>
        </w:rPr>
        <w:t>пункт 9</w:t>
      </w:r>
      <w:r>
        <w:rPr>
          <w:rFonts w:ascii="Times New Roman" w:hAnsi="Times New Roman" w:cs="Times New Roman"/>
          <w:kern w:val="0"/>
        </w:rPr>
        <w:t xml:space="preserve"> части 1, пункты </w:t>
      </w:r>
      <w:r>
        <w:rPr>
          <w:rFonts w:ascii="Times New Roman" w:hAnsi="Times New Roman" w:cs="Times New Roman"/>
          <w:kern w:val="0"/>
          <w:u w:val="single"/>
        </w:rPr>
        <w:t>7</w:t>
      </w:r>
      <w:r>
        <w:rPr>
          <w:rFonts w:ascii="Times New Roman" w:hAnsi="Times New Roman" w:cs="Times New Roman"/>
          <w:kern w:val="0"/>
        </w:rPr>
        <w:t xml:space="preserve">, </w:t>
      </w:r>
      <w:r>
        <w:rPr>
          <w:rFonts w:ascii="Times New Roman" w:hAnsi="Times New Roman" w:cs="Times New Roman"/>
          <w:kern w:val="0"/>
          <w:u w:val="single"/>
        </w:rPr>
        <w:t>9</w:t>
      </w:r>
      <w:r>
        <w:rPr>
          <w:rFonts w:ascii="Times New Roman" w:hAnsi="Times New Roman" w:cs="Times New Roman"/>
          <w:kern w:val="0"/>
        </w:rPr>
        <w:t xml:space="preserve"> и </w:t>
      </w:r>
      <w:r>
        <w:rPr>
          <w:rFonts w:ascii="Times New Roman" w:hAnsi="Times New Roman" w:cs="Times New Roman"/>
          <w:kern w:val="0"/>
          <w:u w:val="single"/>
        </w:rPr>
        <w:t>10</w:t>
      </w:r>
      <w:r>
        <w:rPr>
          <w:rFonts w:ascii="Times New Roman" w:hAnsi="Times New Roman" w:cs="Times New Roman"/>
          <w:kern w:val="0"/>
        </w:rPr>
        <w:t xml:space="preserve"> части 2 статьи 17, статьи </w:t>
      </w:r>
      <w:r>
        <w:rPr>
          <w:rFonts w:ascii="Times New Roman" w:hAnsi="Times New Roman" w:cs="Times New Roman"/>
          <w:kern w:val="0"/>
          <w:u w:val="single"/>
        </w:rPr>
        <w:t>20</w:t>
      </w:r>
      <w:r>
        <w:rPr>
          <w:rFonts w:ascii="Times New Roman" w:hAnsi="Times New Roman" w:cs="Times New Roman"/>
          <w:kern w:val="0"/>
        </w:rPr>
        <w:t xml:space="preserve"> - </w:t>
      </w:r>
      <w:r>
        <w:rPr>
          <w:rFonts w:ascii="Times New Roman" w:hAnsi="Times New Roman" w:cs="Times New Roman"/>
          <w:kern w:val="0"/>
          <w:u w:val="single"/>
        </w:rPr>
        <w:t>23</w:t>
      </w:r>
      <w:r>
        <w:rPr>
          <w:rFonts w:ascii="Times New Roman" w:hAnsi="Times New Roman" w:cs="Times New Roman"/>
          <w:kern w:val="0"/>
        </w:rPr>
        <w:t xml:space="preserve">, пункты </w:t>
      </w:r>
      <w:r>
        <w:rPr>
          <w:rFonts w:ascii="Times New Roman" w:hAnsi="Times New Roman" w:cs="Times New Roman"/>
          <w:kern w:val="0"/>
          <w:u w:val="single"/>
        </w:rPr>
        <w:t>6</w:t>
      </w:r>
      <w:r>
        <w:rPr>
          <w:rFonts w:ascii="Times New Roman" w:hAnsi="Times New Roman" w:cs="Times New Roman"/>
          <w:kern w:val="0"/>
        </w:rPr>
        <w:t xml:space="preserve"> - </w:t>
      </w:r>
      <w:r>
        <w:rPr>
          <w:rFonts w:ascii="Times New Roman" w:hAnsi="Times New Roman" w:cs="Times New Roman"/>
          <w:kern w:val="0"/>
          <w:u w:val="single"/>
        </w:rPr>
        <w:t>9</w:t>
      </w:r>
      <w:r>
        <w:rPr>
          <w:rFonts w:ascii="Times New Roman" w:hAnsi="Times New Roman" w:cs="Times New Roman"/>
          <w:kern w:val="0"/>
        </w:rPr>
        <w:t xml:space="preserve"> части 1 и </w:t>
      </w:r>
      <w:r>
        <w:rPr>
          <w:rFonts w:ascii="Times New Roman" w:hAnsi="Times New Roman" w:cs="Times New Roman"/>
          <w:kern w:val="0"/>
          <w:u w:val="single"/>
        </w:rPr>
        <w:t>часть 2</w:t>
      </w:r>
      <w:r>
        <w:rPr>
          <w:rFonts w:ascii="Times New Roman" w:hAnsi="Times New Roman" w:cs="Times New Roman"/>
          <w:kern w:val="0"/>
        </w:rPr>
        <w:t xml:space="preserve"> статьи 24, пункты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12</w:t>
      </w:r>
      <w:r>
        <w:rPr>
          <w:rFonts w:ascii="Times New Roman" w:hAnsi="Times New Roman" w:cs="Times New Roman"/>
          <w:kern w:val="0"/>
        </w:rPr>
        <w:t xml:space="preserve"> и </w:t>
      </w:r>
      <w:r>
        <w:rPr>
          <w:rFonts w:ascii="Times New Roman" w:hAnsi="Times New Roman" w:cs="Times New Roman"/>
          <w:kern w:val="0"/>
          <w:u w:val="single"/>
        </w:rPr>
        <w:t>13</w:t>
      </w:r>
      <w:r>
        <w:rPr>
          <w:rFonts w:ascii="Times New Roman" w:hAnsi="Times New Roman" w:cs="Times New Roman"/>
          <w:kern w:val="0"/>
        </w:rPr>
        <w:t xml:space="preserve"> части 1, части </w:t>
      </w:r>
      <w:r>
        <w:rPr>
          <w:rFonts w:ascii="Times New Roman" w:hAnsi="Times New Roman" w:cs="Times New Roman"/>
          <w:kern w:val="0"/>
          <w:u w:val="single"/>
        </w:rPr>
        <w:t>2</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25, статьи </w:t>
      </w:r>
      <w:r>
        <w:rPr>
          <w:rFonts w:ascii="Times New Roman" w:hAnsi="Times New Roman" w:cs="Times New Roman"/>
          <w:kern w:val="0"/>
          <w:u w:val="single"/>
        </w:rPr>
        <w:t>26</w:t>
      </w:r>
      <w:r>
        <w:rPr>
          <w:rFonts w:ascii="Times New Roman" w:hAnsi="Times New Roman" w:cs="Times New Roman"/>
          <w:kern w:val="0"/>
        </w:rPr>
        <w:t xml:space="preserve"> - </w:t>
      </w:r>
      <w:r>
        <w:rPr>
          <w:rFonts w:ascii="Times New Roman" w:hAnsi="Times New Roman" w:cs="Times New Roman"/>
          <w:kern w:val="0"/>
          <w:u w:val="single"/>
        </w:rPr>
        <w:t>33</w:t>
      </w:r>
      <w:r>
        <w:rPr>
          <w:rFonts w:ascii="Times New Roman" w:hAnsi="Times New Roman" w:cs="Times New Roman"/>
          <w:kern w:val="0"/>
        </w:rPr>
        <w:t xml:space="preserve">, </w:t>
      </w:r>
      <w:r>
        <w:rPr>
          <w:rFonts w:ascii="Times New Roman" w:hAnsi="Times New Roman" w:cs="Times New Roman"/>
          <w:kern w:val="0"/>
          <w:u w:val="single"/>
        </w:rPr>
        <w:t>35</w:t>
      </w:r>
      <w:r>
        <w:rPr>
          <w:rFonts w:ascii="Times New Roman" w:hAnsi="Times New Roman" w:cs="Times New Roman"/>
          <w:kern w:val="0"/>
        </w:rPr>
        <w:t xml:space="preserve"> и </w:t>
      </w:r>
      <w:r>
        <w:rPr>
          <w:rFonts w:ascii="Times New Roman" w:hAnsi="Times New Roman" w:cs="Times New Roman"/>
          <w:kern w:val="0"/>
          <w:u w:val="single"/>
        </w:rPr>
        <w:t>36</w:t>
      </w:r>
      <w:r>
        <w:rPr>
          <w:rFonts w:ascii="Times New Roman" w:hAnsi="Times New Roman" w:cs="Times New Roman"/>
          <w:kern w:val="0"/>
        </w:rPr>
        <w:t xml:space="preserve">, </w:t>
      </w:r>
      <w:r>
        <w:rPr>
          <w:rFonts w:ascii="Times New Roman" w:hAnsi="Times New Roman" w:cs="Times New Roman"/>
          <w:kern w:val="0"/>
          <w:u w:val="single"/>
        </w:rPr>
        <w:t>часть 9</w:t>
      </w:r>
      <w:r>
        <w:rPr>
          <w:rFonts w:ascii="Times New Roman" w:hAnsi="Times New Roman" w:cs="Times New Roman"/>
          <w:kern w:val="0"/>
        </w:rPr>
        <w:t xml:space="preserve"> статьи 46, </w:t>
      </w:r>
      <w:r>
        <w:rPr>
          <w:rFonts w:ascii="Times New Roman" w:hAnsi="Times New Roman" w:cs="Times New Roman"/>
          <w:kern w:val="0"/>
          <w:u w:val="single"/>
        </w:rPr>
        <w:t>пункт 2</w:t>
      </w:r>
      <w:r>
        <w:rPr>
          <w:rFonts w:ascii="Times New Roman" w:hAnsi="Times New Roman" w:cs="Times New Roman"/>
          <w:kern w:val="0"/>
        </w:rPr>
        <w:t xml:space="preserve"> части 2 и </w:t>
      </w:r>
      <w:r>
        <w:rPr>
          <w:rFonts w:ascii="Times New Roman" w:hAnsi="Times New Roman" w:cs="Times New Roman"/>
          <w:kern w:val="0"/>
          <w:u w:val="single"/>
        </w:rPr>
        <w:t>часть 4</w:t>
      </w:r>
      <w:r>
        <w:rPr>
          <w:rFonts w:ascii="Times New Roman" w:hAnsi="Times New Roman" w:cs="Times New Roman"/>
          <w:kern w:val="0"/>
        </w:rPr>
        <w:t xml:space="preserve"> статьи 49, </w:t>
      </w:r>
      <w:r>
        <w:rPr>
          <w:rFonts w:ascii="Times New Roman" w:hAnsi="Times New Roman" w:cs="Times New Roman"/>
          <w:kern w:val="0"/>
          <w:u w:val="single"/>
        </w:rPr>
        <w:t>часть 2</w:t>
      </w:r>
      <w:r>
        <w:rPr>
          <w:rFonts w:ascii="Times New Roman" w:hAnsi="Times New Roman" w:cs="Times New Roman"/>
          <w:kern w:val="0"/>
        </w:rPr>
        <w:t xml:space="preserve"> статьи 54, </w:t>
      </w:r>
      <w:r>
        <w:rPr>
          <w:rFonts w:ascii="Times New Roman" w:hAnsi="Times New Roman" w:cs="Times New Roman"/>
          <w:kern w:val="0"/>
          <w:u w:val="single"/>
        </w:rPr>
        <w:t>часть 6</w:t>
      </w:r>
      <w:r>
        <w:rPr>
          <w:rFonts w:ascii="Times New Roman" w:hAnsi="Times New Roman" w:cs="Times New Roman"/>
          <w:kern w:val="0"/>
        </w:rPr>
        <w:t xml:space="preserve"> статьи 67 настоящего Федерального закона вступают в силу с 1 января 2025 года.</w:t>
      </w:r>
    </w:p>
    <w:p w14:paraId="62E483F7" w14:textId="3F93435C"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5. Положения </w:t>
      </w:r>
      <w:r>
        <w:rPr>
          <w:rFonts w:ascii="Times New Roman" w:hAnsi="Times New Roman" w:cs="Times New Roman"/>
          <w:kern w:val="0"/>
          <w:u w:val="single"/>
        </w:rPr>
        <w:t>пункта 1</w:t>
      </w:r>
      <w:r>
        <w:rPr>
          <w:rFonts w:ascii="Times New Roman" w:hAnsi="Times New Roman" w:cs="Times New Roman"/>
          <w:kern w:val="0"/>
        </w:rPr>
        <w:t xml:space="preserve"> части 2 статьи 67 настоящего Федерального закона в части права межведомственных комиссий субъектов Российской Федерации запрашивать сведения, составляющие налоговую тайну, применяются с 1 марта 2024 года.</w:t>
      </w:r>
    </w:p>
    <w:p w14:paraId="73A789C5" w14:textId="4FAFB346"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6. Со дня вступления в силу настоящего Федерального закона </w:t>
      </w:r>
      <w:r>
        <w:rPr>
          <w:rFonts w:ascii="Times New Roman" w:hAnsi="Times New Roman" w:cs="Times New Roman"/>
          <w:kern w:val="0"/>
          <w:u w:val="single"/>
        </w:rPr>
        <w:t>подпункт 17</w:t>
      </w:r>
      <w:r>
        <w:rPr>
          <w:rFonts w:ascii="Times New Roman" w:hAnsi="Times New Roman" w:cs="Times New Roman"/>
          <w:kern w:val="0"/>
        </w:rPr>
        <w:t xml:space="preserve"> пункта 3 статьи 7, статьи </w:t>
      </w:r>
      <w:r>
        <w:rPr>
          <w:rFonts w:ascii="Times New Roman" w:hAnsi="Times New Roman" w:cs="Times New Roman"/>
          <w:kern w:val="0"/>
          <w:u w:val="single"/>
        </w:rPr>
        <w:t>13.1</w:t>
      </w:r>
      <w:r>
        <w:rPr>
          <w:rFonts w:ascii="Times New Roman" w:hAnsi="Times New Roman" w:cs="Times New Roman"/>
          <w:kern w:val="0"/>
        </w:rPr>
        <w:t xml:space="preserve">, </w:t>
      </w:r>
      <w:r>
        <w:rPr>
          <w:rFonts w:ascii="Times New Roman" w:hAnsi="Times New Roman" w:cs="Times New Roman"/>
          <w:kern w:val="0"/>
          <w:u w:val="single"/>
        </w:rPr>
        <w:t>13.2</w:t>
      </w:r>
      <w:r>
        <w:rPr>
          <w:rFonts w:ascii="Times New Roman" w:hAnsi="Times New Roman" w:cs="Times New Roman"/>
          <w:kern w:val="0"/>
        </w:rPr>
        <w:t xml:space="preserve"> и </w:t>
      </w:r>
      <w:r>
        <w:rPr>
          <w:rFonts w:ascii="Times New Roman" w:hAnsi="Times New Roman" w:cs="Times New Roman"/>
          <w:kern w:val="0"/>
          <w:u w:val="single"/>
        </w:rPr>
        <w:t>24.1</w:t>
      </w:r>
      <w:r>
        <w:rPr>
          <w:rFonts w:ascii="Times New Roman" w:hAnsi="Times New Roman" w:cs="Times New Roman"/>
          <w:kern w:val="0"/>
        </w:rPr>
        <w:t xml:space="preserve"> Закона Российской Федерации от 19 апреля 1991 года N 1032-I "О занятости населения в Российской Федерации" применяются до 1 сентября 2024 года. (в ред. Федерального закона </w:t>
      </w:r>
      <w:r>
        <w:rPr>
          <w:rFonts w:ascii="Times New Roman" w:hAnsi="Times New Roman" w:cs="Times New Roman"/>
          <w:kern w:val="0"/>
          <w:u w:val="single"/>
        </w:rPr>
        <w:t>от 08.08.2024 N 324-ФЗ</w:t>
      </w:r>
      <w:r>
        <w:rPr>
          <w:rFonts w:ascii="Times New Roman" w:hAnsi="Times New Roman" w:cs="Times New Roman"/>
          <w:kern w:val="0"/>
        </w:rPr>
        <w:t>)</w:t>
      </w:r>
    </w:p>
    <w:p w14:paraId="7D5D521C" w14:textId="657E24F0"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 xml:space="preserve">7. Со дня вступления в силу настоящего Федерального закона пункты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абзацы первый, пятый и седьмой </w:t>
      </w:r>
      <w:r>
        <w:rPr>
          <w:rFonts w:ascii="Times New Roman" w:hAnsi="Times New Roman" w:cs="Times New Roman"/>
          <w:kern w:val="0"/>
          <w:u w:val="single"/>
        </w:rPr>
        <w:t>пункта 3</w:t>
      </w:r>
      <w:r>
        <w:rPr>
          <w:rFonts w:ascii="Times New Roman" w:hAnsi="Times New Roman" w:cs="Times New Roman"/>
          <w:kern w:val="0"/>
        </w:rPr>
        <w:t xml:space="preserve">, </w:t>
      </w:r>
      <w:r>
        <w:rPr>
          <w:rFonts w:ascii="Times New Roman" w:hAnsi="Times New Roman" w:cs="Times New Roman"/>
          <w:kern w:val="0"/>
          <w:u w:val="single"/>
        </w:rPr>
        <w:t>пункт 4</w:t>
      </w:r>
      <w:r>
        <w:rPr>
          <w:rFonts w:ascii="Times New Roman" w:hAnsi="Times New Roman" w:cs="Times New Roman"/>
          <w:kern w:val="0"/>
        </w:rPr>
        <w:t xml:space="preserve"> статьи 3, статьи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5</w:t>
      </w:r>
      <w:r>
        <w:rPr>
          <w:rFonts w:ascii="Times New Roman" w:hAnsi="Times New Roman" w:cs="Times New Roman"/>
          <w:kern w:val="0"/>
        </w:rPr>
        <w:t xml:space="preserve">, подпункты </w:t>
      </w:r>
      <w:r>
        <w:rPr>
          <w:rFonts w:ascii="Times New Roman" w:hAnsi="Times New Roman" w:cs="Times New Roman"/>
          <w:kern w:val="0"/>
          <w:u w:val="single"/>
        </w:rPr>
        <w:t>5</w:t>
      </w:r>
      <w:r>
        <w:rPr>
          <w:rFonts w:ascii="Times New Roman" w:hAnsi="Times New Roman" w:cs="Times New Roman"/>
          <w:kern w:val="0"/>
        </w:rPr>
        <w:t xml:space="preserve">, </w:t>
      </w:r>
      <w:r>
        <w:rPr>
          <w:rFonts w:ascii="Times New Roman" w:hAnsi="Times New Roman" w:cs="Times New Roman"/>
          <w:kern w:val="0"/>
          <w:u w:val="single"/>
        </w:rPr>
        <w:t>7</w:t>
      </w:r>
      <w:r>
        <w:rPr>
          <w:rFonts w:ascii="Times New Roman" w:hAnsi="Times New Roman" w:cs="Times New Roman"/>
          <w:kern w:val="0"/>
        </w:rPr>
        <w:t xml:space="preserve"> пункта 1, </w:t>
      </w:r>
      <w:r>
        <w:rPr>
          <w:rFonts w:ascii="Times New Roman" w:hAnsi="Times New Roman" w:cs="Times New Roman"/>
          <w:kern w:val="0"/>
          <w:u w:val="single"/>
        </w:rPr>
        <w:t>пункт 2</w:t>
      </w:r>
      <w:r>
        <w:rPr>
          <w:rFonts w:ascii="Times New Roman" w:hAnsi="Times New Roman" w:cs="Times New Roman"/>
          <w:kern w:val="0"/>
        </w:rPr>
        <w:t xml:space="preserve">, подпункты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7</w:t>
      </w:r>
      <w:r>
        <w:rPr>
          <w:rFonts w:ascii="Times New Roman" w:hAnsi="Times New Roman" w:cs="Times New Roman"/>
          <w:kern w:val="0"/>
        </w:rPr>
        <w:t xml:space="preserve">, </w:t>
      </w:r>
      <w:r>
        <w:rPr>
          <w:rFonts w:ascii="Times New Roman" w:hAnsi="Times New Roman" w:cs="Times New Roman"/>
          <w:kern w:val="0"/>
          <w:u w:val="single"/>
        </w:rPr>
        <w:t>14</w:t>
      </w:r>
      <w:r>
        <w:rPr>
          <w:rFonts w:ascii="Times New Roman" w:hAnsi="Times New Roman" w:cs="Times New Roman"/>
          <w:kern w:val="0"/>
        </w:rPr>
        <w:t xml:space="preserve">, </w:t>
      </w:r>
      <w:r>
        <w:rPr>
          <w:rFonts w:ascii="Times New Roman" w:hAnsi="Times New Roman" w:cs="Times New Roman"/>
          <w:kern w:val="0"/>
          <w:u w:val="single"/>
        </w:rPr>
        <w:t>15</w:t>
      </w:r>
      <w:r>
        <w:rPr>
          <w:rFonts w:ascii="Times New Roman" w:hAnsi="Times New Roman" w:cs="Times New Roman"/>
          <w:kern w:val="0"/>
        </w:rPr>
        <w:t xml:space="preserve">, </w:t>
      </w:r>
      <w:r>
        <w:rPr>
          <w:rFonts w:ascii="Times New Roman" w:hAnsi="Times New Roman" w:cs="Times New Roman"/>
          <w:kern w:val="0"/>
          <w:u w:val="single"/>
        </w:rPr>
        <w:t>18</w:t>
      </w:r>
      <w:r>
        <w:rPr>
          <w:rFonts w:ascii="Times New Roman" w:hAnsi="Times New Roman" w:cs="Times New Roman"/>
          <w:kern w:val="0"/>
        </w:rPr>
        <w:t xml:space="preserve">, </w:t>
      </w:r>
      <w:r>
        <w:rPr>
          <w:rFonts w:ascii="Times New Roman" w:hAnsi="Times New Roman" w:cs="Times New Roman"/>
          <w:kern w:val="0"/>
          <w:u w:val="single"/>
        </w:rPr>
        <w:t>19</w:t>
      </w:r>
      <w:r>
        <w:rPr>
          <w:rFonts w:ascii="Times New Roman" w:hAnsi="Times New Roman" w:cs="Times New Roman"/>
          <w:kern w:val="0"/>
        </w:rPr>
        <w:t xml:space="preserve"> пункта 3 статьи 7, подпункты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w:t>
      </w:r>
      <w:r>
        <w:rPr>
          <w:rFonts w:ascii="Times New Roman" w:hAnsi="Times New Roman" w:cs="Times New Roman"/>
          <w:kern w:val="0"/>
          <w:u w:val="single"/>
        </w:rPr>
        <w:t>8</w:t>
      </w:r>
      <w:r>
        <w:rPr>
          <w:rFonts w:ascii="Times New Roman" w:hAnsi="Times New Roman" w:cs="Times New Roman"/>
          <w:kern w:val="0"/>
        </w:rPr>
        <w:t xml:space="preserve"> - </w:t>
      </w:r>
      <w:r>
        <w:rPr>
          <w:rFonts w:ascii="Times New Roman" w:hAnsi="Times New Roman" w:cs="Times New Roman"/>
          <w:kern w:val="0"/>
          <w:u w:val="single"/>
        </w:rPr>
        <w:t>12</w:t>
      </w:r>
      <w:r>
        <w:rPr>
          <w:rFonts w:ascii="Times New Roman" w:hAnsi="Times New Roman" w:cs="Times New Roman"/>
          <w:kern w:val="0"/>
        </w:rPr>
        <w:t xml:space="preserve">, </w:t>
      </w:r>
      <w:r>
        <w:rPr>
          <w:rFonts w:ascii="Times New Roman" w:hAnsi="Times New Roman" w:cs="Times New Roman"/>
          <w:kern w:val="0"/>
          <w:u w:val="single"/>
        </w:rPr>
        <w:t>15</w:t>
      </w:r>
      <w:r>
        <w:rPr>
          <w:rFonts w:ascii="Times New Roman" w:hAnsi="Times New Roman" w:cs="Times New Roman"/>
          <w:kern w:val="0"/>
        </w:rPr>
        <w:t xml:space="preserve"> - </w:t>
      </w:r>
      <w:r>
        <w:rPr>
          <w:rFonts w:ascii="Times New Roman" w:hAnsi="Times New Roman" w:cs="Times New Roman"/>
          <w:kern w:val="0"/>
          <w:u w:val="single"/>
        </w:rPr>
        <w:t>18</w:t>
      </w:r>
      <w:r>
        <w:rPr>
          <w:rFonts w:ascii="Times New Roman" w:hAnsi="Times New Roman" w:cs="Times New Roman"/>
          <w:kern w:val="0"/>
        </w:rPr>
        <w:t xml:space="preserve"> пункта 1, пункты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3.1</w:t>
      </w:r>
      <w:r>
        <w:rPr>
          <w:rFonts w:ascii="Times New Roman" w:hAnsi="Times New Roman" w:cs="Times New Roman"/>
          <w:kern w:val="0"/>
        </w:rPr>
        <w:t xml:space="preserve">, </w:t>
      </w:r>
      <w:r>
        <w:rPr>
          <w:rFonts w:ascii="Times New Roman" w:hAnsi="Times New Roman" w:cs="Times New Roman"/>
          <w:kern w:val="0"/>
          <w:u w:val="single"/>
        </w:rPr>
        <w:t>3.2</w:t>
      </w:r>
      <w:r>
        <w:rPr>
          <w:rFonts w:ascii="Times New Roman" w:hAnsi="Times New Roman" w:cs="Times New Roman"/>
          <w:kern w:val="0"/>
        </w:rPr>
        <w:t xml:space="preserve"> и </w:t>
      </w:r>
      <w:r>
        <w:rPr>
          <w:rFonts w:ascii="Times New Roman" w:hAnsi="Times New Roman" w:cs="Times New Roman"/>
          <w:kern w:val="0"/>
          <w:u w:val="single"/>
        </w:rPr>
        <w:t>8</w:t>
      </w:r>
      <w:r>
        <w:rPr>
          <w:rFonts w:ascii="Times New Roman" w:hAnsi="Times New Roman" w:cs="Times New Roman"/>
          <w:kern w:val="0"/>
        </w:rPr>
        <w:t xml:space="preserve"> статьи 7.1-1, </w:t>
      </w:r>
      <w:r>
        <w:rPr>
          <w:rFonts w:ascii="Times New Roman" w:hAnsi="Times New Roman" w:cs="Times New Roman"/>
          <w:kern w:val="0"/>
          <w:u w:val="single"/>
        </w:rPr>
        <w:t>статья 7.2</w:t>
      </w:r>
      <w:r>
        <w:rPr>
          <w:rFonts w:ascii="Times New Roman" w:hAnsi="Times New Roman" w:cs="Times New Roman"/>
          <w:kern w:val="0"/>
        </w:rPr>
        <w:t xml:space="preserve">, статьи </w:t>
      </w:r>
      <w:r>
        <w:rPr>
          <w:rFonts w:ascii="Times New Roman" w:hAnsi="Times New Roman" w:cs="Times New Roman"/>
          <w:kern w:val="0"/>
          <w:u w:val="single"/>
        </w:rPr>
        <w:t>9</w:t>
      </w:r>
      <w:r>
        <w:rPr>
          <w:rFonts w:ascii="Times New Roman" w:hAnsi="Times New Roman" w:cs="Times New Roman"/>
          <w:kern w:val="0"/>
        </w:rPr>
        <w:t xml:space="preserve"> - </w:t>
      </w:r>
      <w:r>
        <w:rPr>
          <w:rFonts w:ascii="Times New Roman" w:hAnsi="Times New Roman" w:cs="Times New Roman"/>
          <w:kern w:val="0"/>
          <w:u w:val="single"/>
        </w:rPr>
        <w:t>11</w:t>
      </w:r>
      <w:r>
        <w:rPr>
          <w:rFonts w:ascii="Times New Roman" w:hAnsi="Times New Roman" w:cs="Times New Roman"/>
          <w:kern w:val="0"/>
        </w:rPr>
        <w:t xml:space="preserve">, абзацы первый, третий - пятый </w:t>
      </w:r>
      <w:r>
        <w:rPr>
          <w:rFonts w:ascii="Times New Roman" w:hAnsi="Times New Roman" w:cs="Times New Roman"/>
          <w:kern w:val="0"/>
          <w:u w:val="single"/>
        </w:rPr>
        <w:t>пункта 1</w:t>
      </w:r>
      <w:r>
        <w:rPr>
          <w:rFonts w:ascii="Times New Roman" w:hAnsi="Times New Roman" w:cs="Times New Roman"/>
          <w:kern w:val="0"/>
        </w:rPr>
        <w:t xml:space="preserve">, абзацы первый, третий - четвертый </w:t>
      </w:r>
      <w:r>
        <w:rPr>
          <w:rFonts w:ascii="Times New Roman" w:hAnsi="Times New Roman" w:cs="Times New Roman"/>
          <w:kern w:val="0"/>
          <w:u w:val="single"/>
        </w:rPr>
        <w:t>пункта 2</w:t>
      </w:r>
      <w:r>
        <w:rPr>
          <w:rFonts w:ascii="Times New Roman" w:hAnsi="Times New Roman" w:cs="Times New Roman"/>
          <w:kern w:val="0"/>
        </w:rPr>
        <w:t xml:space="preserve"> статьи 12, пункты </w:t>
      </w:r>
      <w:r>
        <w:rPr>
          <w:rFonts w:ascii="Times New Roman" w:hAnsi="Times New Roman" w:cs="Times New Roman"/>
          <w:kern w:val="0"/>
          <w:u w:val="single"/>
        </w:rPr>
        <w:t>1</w:t>
      </w:r>
      <w:r>
        <w:rPr>
          <w:rFonts w:ascii="Times New Roman" w:hAnsi="Times New Roman" w:cs="Times New Roman"/>
          <w:kern w:val="0"/>
        </w:rPr>
        <w:t xml:space="preserve"> и </w:t>
      </w:r>
      <w:r>
        <w:rPr>
          <w:rFonts w:ascii="Times New Roman" w:hAnsi="Times New Roman" w:cs="Times New Roman"/>
          <w:kern w:val="0"/>
          <w:u w:val="single"/>
        </w:rPr>
        <w:t>4</w:t>
      </w:r>
      <w:r>
        <w:rPr>
          <w:rFonts w:ascii="Times New Roman" w:hAnsi="Times New Roman" w:cs="Times New Roman"/>
          <w:kern w:val="0"/>
        </w:rPr>
        <w:t xml:space="preserve"> статьи 13, подпункты </w:t>
      </w:r>
      <w:r>
        <w:rPr>
          <w:rFonts w:ascii="Times New Roman" w:hAnsi="Times New Roman" w:cs="Times New Roman"/>
          <w:kern w:val="0"/>
          <w:u w:val="single"/>
        </w:rPr>
        <w:t>1</w:t>
      </w:r>
      <w:r>
        <w:rPr>
          <w:rFonts w:ascii="Times New Roman" w:hAnsi="Times New Roman" w:cs="Times New Roman"/>
          <w:kern w:val="0"/>
        </w:rPr>
        <w:t xml:space="preserve">, </w:t>
      </w:r>
      <w:r>
        <w:rPr>
          <w:rFonts w:ascii="Times New Roman" w:hAnsi="Times New Roman" w:cs="Times New Roman"/>
          <w:kern w:val="0"/>
          <w:u w:val="single"/>
        </w:rPr>
        <w:t>1.1</w:t>
      </w:r>
      <w:r>
        <w:rPr>
          <w:rFonts w:ascii="Times New Roman" w:hAnsi="Times New Roman" w:cs="Times New Roman"/>
          <w:kern w:val="0"/>
        </w:rPr>
        <w:t xml:space="preserve">, </w:t>
      </w:r>
      <w:r>
        <w:rPr>
          <w:rFonts w:ascii="Times New Roman" w:hAnsi="Times New Roman" w:cs="Times New Roman"/>
          <w:kern w:val="0"/>
          <w:u w:val="single"/>
        </w:rPr>
        <w:t>2</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w:t>
      </w:r>
      <w:r>
        <w:rPr>
          <w:rFonts w:ascii="Times New Roman" w:hAnsi="Times New Roman" w:cs="Times New Roman"/>
          <w:kern w:val="0"/>
          <w:u w:val="single"/>
        </w:rPr>
        <w:t>4</w:t>
      </w:r>
      <w:r>
        <w:rPr>
          <w:rFonts w:ascii="Times New Roman" w:hAnsi="Times New Roman" w:cs="Times New Roman"/>
          <w:kern w:val="0"/>
        </w:rPr>
        <w:t xml:space="preserve"> пункта 2, пункты </w:t>
      </w:r>
      <w:r>
        <w:rPr>
          <w:rFonts w:ascii="Times New Roman" w:hAnsi="Times New Roman" w:cs="Times New Roman"/>
          <w:kern w:val="0"/>
          <w:u w:val="single"/>
        </w:rPr>
        <w:t>3</w:t>
      </w:r>
      <w:r>
        <w:rPr>
          <w:rFonts w:ascii="Times New Roman" w:hAnsi="Times New Roman" w:cs="Times New Roman"/>
          <w:kern w:val="0"/>
        </w:rPr>
        <w:t xml:space="preserve"> - </w:t>
      </w:r>
      <w:r>
        <w:rPr>
          <w:rFonts w:ascii="Times New Roman" w:hAnsi="Times New Roman" w:cs="Times New Roman"/>
          <w:kern w:val="0"/>
          <w:u w:val="single"/>
        </w:rPr>
        <w:t>7</w:t>
      </w:r>
      <w:r>
        <w:rPr>
          <w:rFonts w:ascii="Times New Roman" w:hAnsi="Times New Roman" w:cs="Times New Roman"/>
          <w:kern w:val="0"/>
        </w:rPr>
        <w:t xml:space="preserve"> и </w:t>
      </w:r>
      <w:r>
        <w:rPr>
          <w:rFonts w:ascii="Times New Roman" w:hAnsi="Times New Roman" w:cs="Times New Roman"/>
          <w:kern w:val="0"/>
          <w:u w:val="single"/>
        </w:rPr>
        <w:t>9</w:t>
      </w:r>
      <w:r>
        <w:rPr>
          <w:rFonts w:ascii="Times New Roman" w:hAnsi="Times New Roman" w:cs="Times New Roman"/>
          <w:kern w:val="0"/>
        </w:rPr>
        <w:t xml:space="preserve"> статьи 15, статьи </w:t>
      </w:r>
      <w:r>
        <w:rPr>
          <w:rFonts w:ascii="Times New Roman" w:hAnsi="Times New Roman" w:cs="Times New Roman"/>
          <w:kern w:val="0"/>
          <w:u w:val="single"/>
        </w:rPr>
        <w:t>16.1</w:t>
      </w:r>
      <w:r>
        <w:rPr>
          <w:rFonts w:ascii="Times New Roman" w:hAnsi="Times New Roman" w:cs="Times New Roman"/>
          <w:kern w:val="0"/>
        </w:rPr>
        <w:t xml:space="preserve">, 16.3, 18, 18.1, абзацы второй - шестой </w:t>
      </w:r>
      <w:r>
        <w:rPr>
          <w:rFonts w:ascii="Times New Roman" w:hAnsi="Times New Roman" w:cs="Times New Roman"/>
          <w:kern w:val="0"/>
          <w:u w:val="single"/>
        </w:rPr>
        <w:t>пункта 1</w:t>
      </w:r>
      <w:r>
        <w:rPr>
          <w:rFonts w:ascii="Times New Roman" w:hAnsi="Times New Roman" w:cs="Times New Roman"/>
          <w:kern w:val="0"/>
        </w:rPr>
        <w:t xml:space="preserve">, пункты </w:t>
      </w:r>
      <w:r>
        <w:rPr>
          <w:rFonts w:ascii="Times New Roman" w:hAnsi="Times New Roman" w:cs="Times New Roman"/>
          <w:kern w:val="0"/>
          <w:u w:val="single"/>
        </w:rPr>
        <w:t>1.1</w:t>
      </w:r>
      <w:r>
        <w:rPr>
          <w:rFonts w:ascii="Times New Roman" w:hAnsi="Times New Roman" w:cs="Times New Roman"/>
          <w:kern w:val="0"/>
        </w:rPr>
        <w:t xml:space="preserve">, </w:t>
      </w:r>
      <w:r>
        <w:rPr>
          <w:rFonts w:ascii="Times New Roman" w:hAnsi="Times New Roman" w:cs="Times New Roman"/>
          <w:kern w:val="0"/>
          <w:u w:val="single"/>
        </w:rPr>
        <w:t>3</w:t>
      </w:r>
      <w:r>
        <w:rPr>
          <w:rFonts w:ascii="Times New Roman" w:hAnsi="Times New Roman" w:cs="Times New Roman"/>
          <w:kern w:val="0"/>
        </w:rPr>
        <w:t xml:space="preserve"> статьи 22, статьи </w:t>
      </w:r>
      <w:r>
        <w:rPr>
          <w:rFonts w:ascii="Times New Roman" w:hAnsi="Times New Roman" w:cs="Times New Roman"/>
          <w:kern w:val="0"/>
          <w:u w:val="single"/>
        </w:rPr>
        <w:t>22.1</w:t>
      </w:r>
      <w:r>
        <w:rPr>
          <w:rFonts w:ascii="Times New Roman" w:hAnsi="Times New Roman" w:cs="Times New Roman"/>
          <w:kern w:val="0"/>
        </w:rPr>
        <w:t xml:space="preserve">, </w:t>
      </w:r>
      <w:r>
        <w:rPr>
          <w:rFonts w:ascii="Times New Roman" w:hAnsi="Times New Roman" w:cs="Times New Roman"/>
          <w:kern w:val="0"/>
          <w:u w:val="single"/>
        </w:rPr>
        <w:t>22.2</w:t>
      </w:r>
      <w:r>
        <w:rPr>
          <w:rFonts w:ascii="Times New Roman" w:hAnsi="Times New Roman" w:cs="Times New Roman"/>
          <w:kern w:val="0"/>
        </w:rPr>
        <w:t xml:space="preserve">, </w:t>
      </w:r>
      <w:r>
        <w:rPr>
          <w:rFonts w:ascii="Times New Roman" w:hAnsi="Times New Roman" w:cs="Times New Roman"/>
          <w:kern w:val="0"/>
          <w:u w:val="single"/>
        </w:rPr>
        <w:t>22.3</w:t>
      </w:r>
      <w:r>
        <w:rPr>
          <w:rFonts w:ascii="Times New Roman" w:hAnsi="Times New Roman" w:cs="Times New Roman"/>
          <w:kern w:val="0"/>
        </w:rPr>
        <w:t xml:space="preserve">, </w:t>
      </w:r>
      <w:r>
        <w:rPr>
          <w:rFonts w:ascii="Times New Roman" w:hAnsi="Times New Roman" w:cs="Times New Roman"/>
          <w:kern w:val="0"/>
          <w:u w:val="single"/>
        </w:rPr>
        <w:t>23</w:t>
      </w:r>
      <w:r>
        <w:rPr>
          <w:rFonts w:ascii="Times New Roman" w:hAnsi="Times New Roman" w:cs="Times New Roman"/>
          <w:kern w:val="0"/>
        </w:rPr>
        <w:t xml:space="preserve">, </w:t>
      </w:r>
      <w:r>
        <w:rPr>
          <w:rFonts w:ascii="Times New Roman" w:hAnsi="Times New Roman" w:cs="Times New Roman"/>
          <w:kern w:val="0"/>
          <w:u w:val="single"/>
        </w:rPr>
        <w:t>пункт 6</w:t>
      </w:r>
      <w:r>
        <w:rPr>
          <w:rFonts w:ascii="Times New Roman" w:hAnsi="Times New Roman" w:cs="Times New Roman"/>
          <w:kern w:val="0"/>
        </w:rPr>
        <w:t xml:space="preserve"> статьи 31, </w:t>
      </w:r>
      <w:r>
        <w:rPr>
          <w:rFonts w:ascii="Times New Roman" w:hAnsi="Times New Roman" w:cs="Times New Roman"/>
          <w:kern w:val="0"/>
          <w:u w:val="single"/>
        </w:rPr>
        <w:t>пункт 1</w:t>
      </w:r>
      <w:r>
        <w:rPr>
          <w:rFonts w:ascii="Times New Roman" w:hAnsi="Times New Roman" w:cs="Times New Roman"/>
          <w:kern w:val="0"/>
        </w:rPr>
        <w:t xml:space="preserve">, абзацы первый, четвертый и пятый </w:t>
      </w:r>
      <w:r>
        <w:rPr>
          <w:rFonts w:ascii="Times New Roman" w:hAnsi="Times New Roman" w:cs="Times New Roman"/>
          <w:kern w:val="0"/>
          <w:u w:val="single"/>
        </w:rPr>
        <w:t>пункта 2</w:t>
      </w:r>
      <w:r>
        <w:rPr>
          <w:rFonts w:ascii="Times New Roman" w:hAnsi="Times New Roman" w:cs="Times New Roman"/>
          <w:kern w:val="0"/>
        </w:rPr>
        <w:t xml:space="preserve">, абзацы первый, третий и шестой </w:t>
      </w:r>
      <w:r>
        <w:rPr>
          <w:rFonts w:ascii="Times New Roman" w:hAnsi="Times New Roman" w:cs="Times New Roman"/>
          <w:kern w:val="0"/>
          <w:u w:val="single"/>
        </w:rPr>
        <w:t>пункта 3</w:t>
      </w:r>
      <w:r>
        <w:rPr>
          <w:rFonts w:ascii="Times New Roman" w:hAnsi="Times New Roman" w:cs="Times New Roman"/>
          <w:kern w:val="0"/>
        </w:rPr>
        <w:t xml:space="preserve"> статьи 35 Закона Российской Федерации от 19 апреля 1991 года N 1032-I "О занятости населения в Российской Федерации" применяются до 1 января 2025 года. (в ред. Федерального закона </w:t>
      </w:r>
      <w:r>
        <w:rPr>
          <w:rFonts w:ascii="Times New Roman" w:hAnsi="Times New Roman" w:cs="Times New Roman"/>
          <w:kern w:val="0"/>
          <w:u w:val="single"/>
        </w:rPr>
        <w:t>от 08.08.2024 N 324-ФЗ</w:t>
      </w:r>
      <w:r>
        <w:rPr>
          <w:rFonts w:ascii="Times New Roman" w:hAnsi="Times New Roman" w:cs="Times New Roman"/>
          <w:kern w:val="0"/>
        </w:rPr>
        <w:t>)</w:t>
      </w:r>
    </w:p>
    <w:p w14:paraId="0023ECA5"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rPr>
      </w:pPr>
    </w:p>
    <w:p w14:paraId="7D3A1BC7" w14:textId="77777777" w:rsidR="00000000" w:rsidRDefault="00000000">
      <w:pPr>
        <w:widowControl w:val="0"/>
        <w:autoSpaceDE w:val="0"/>
        <w:autoSpaceDN w:val="0"/>
        <w:adjustRightInd w:val="0"/>
        <w:spacing w:after="150" w:line="240" w:lineRule="auto"/>
        <w:rPr>
          <w:rFonts w:ascii="Times New Roman" w:hAnsi="Times New Roman" w:cs="Times New Roman"/>
          <w:kern w:val="0"/>
        </w:rPr>
      </w:pPr>
    </w:p>
    <w:p w14:paraId="39489715"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Президент</w:t>
      </w:r>
    </w:p>
    <w:p w14:paraId="30D8D72C"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Российской Федерации</w:t>
      </w:r>
    </w:p>
    <w:p w14:paraId="09C384F6" w14:textId="77777777" w:rsidR="00000000" w:rsidRDefault="00000000">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В. ПУТИН</w:t>
      </w:r>
    </w:p>
    <w:p w14:paraId="2CD079E8"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Москва, Кремль</w:t>
      </w:r>
    </w:p>
    <w:p w14:paraId="54E17705" w14:textId="77777777" w:rsidR="00000000"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12 декабря 2023 года</w:t>
      </w:r>
    </w:p>
    <w:p w14:paraId="689FEE6E" w14:textId="77777777" w:rsidR="00C3752D" w:rsidRDefault="00000000">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N 565-ФЗ</w:t>
      </w:r>
    </w:p>
    <w:sectPr w:rsidR="00C3752D">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31E"/>
    <w:rsid w:val="001514E3"/>
    <w:rsid w:val="00C3752D"/>
    <w:rsid w:val="00ED43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81EAC9"/>
  <w14:defaultImageDpi w14:val="0"/>
  <w15:docId w15:val="{38ADF3BC-192A-404B-92D0-AAAF3642D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30010</Words>
  <Characters>171057</Characters>
  <Application>Microsoft Office Word</Application>
  <DocSecurity>0</DocSecurity>
  <Lines>1425</Lines>
  <Paragraphs>401</Paragraphs>
  <ScaleCrop>false</ScaleCrop>
  <Company/>
  <LinksUpToDate>false</LinksUpToDate>
  <CharactersWithSpaces>200666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работка</dc:creator>
  <cp:keywords/>
  <dc:description/>
  <cp:lastModifiedBy>работка</cp:lastModifiedBy>
  <cp:revision>2</cp:revision>
  <dcterms:created xsi:type="dcterms:W3CDTF">2026-04-24T06:21:00Z</dcterms:created>
  <dcterms:modified xsi:type="dcterms:W3CDTF">2026-04-24T06:21:00Z</dcterms:modified>
</cp:coreProperties>
</file>