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A44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0DF4EDB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Зарегистрировано в Минюсте России 26 ноября 2021 г. N 66015</w:t>
      </w:r>
    </w:p>
    <w:p w14:paraId="08516379" w14:textId="77777777" w:rsidR="00000000" w:rsidRDefault="000000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4"/>
          <w:szCs w:val="4"/>
        </w:rPr>
        <w:t> </w:t>
      </w:r>
    </w:p>
    <w:p w14:paraId="3561DD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7912A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МИНИСТЕРСТВО ТРУДА И СОЦИАЛЬНОЙ ЗАЩИТЫ РОССИЙСКОЙ ФЕДЕРАЦИИ</w:t>
      </w:r>
    </w:p>
    <w:p w14:paraId="6DCCE8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8F50FC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ПРИКАЗ</w:t>
      </w:r>
    </w:p>
    <w:p w14:paraId="1C6BD72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от 29 октября 2021 г. N 772н</w:t>
      </w:r>
    </w:p>
    <w:p w14:paraId="7029EF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3D1FC0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ОБ УТВЕРЖДЕНИИ ОСНОВНЫХ ТРЕБОВАНИЙ К ПОРЯДКУ РАЗРАБОТКИ И СОДЕРЖАНИЮ ПРАВИЛ И ИНСТРУКЦИЙ ПО ОХРАНЕ ТРУДА, РАЗРАБАТЫВАЕМЫХ РАБОТОДАТЕЛЕМ</w:t>
      </w:r>
    </w:p>
    <w:p w14:paraId="79BED955" w14:textId="499034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 соответствии со статьей 211.2 Трудового </w:t>
      </w:r>
      <w:r>
        <w:rPr>
          <w:rFonts w:ascii="Times New Roman" w:hAnsi="Times New Roman" w:cs="Times New Roman"/>
          <w:kern w:val="0"/>
          <w:u w:val="single"/>
        </w:rPr>
        <w:t>кодекса</w:t>
      </w:r>
      <w:r>
        <w:rPr>
          <w:rFonts w:ascii="Times New Roman" w:hAnsi="Times New Roman" w:cs="Times New Roman"/>
          <w:kern w:val="0"/>
        </w:rPr>
        <w:t xml:space="preserve"> Российской Федерации (Собрание законодательства Российской Федерации, 2002, N 1, ст. 3; 2021, N 27, ст. 5139) и </w:t>
      </w:r>
      <w:r>
        <w:rPr>
          <w:rFonts w:ascii="Times New Roman" w:hAnsi="Times New Roman" w:cs="Times New Roman"/>
          <w:kern w:val="0"/>
          <w:u w:val="single"/>
        </w:rPr>
        <w:t>подпунктом 5.2.28</w:t>
      </w:r>
      <w:r>
        <w:rPr>
          <w:rFonts w:ascii="Times New Roman" w:hAnsi="Times New Roman" w:cs="Times New Roman"/>
          <w:kern w:val="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14:paraId="29A4799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Утвердить основные требования к порядку разработки и содержанию правил и инструкций по охране труда, разрабатываемых работодателем.</w:t>
      </w:r>
    </w:p>
    <w:p w14:paraId="25D90B9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Установить, что настоящий приказ вступает в силу с 1 марта 2022 г. и действует до 1 марта 2028 года.</w:t>
      </w:r>
    </w:p>
    <w:p w14:paraId="129E7E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5590BB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Министр</w:t>
      </w:r>
    </w:p>
    <w:p w14:paraId="2422EB2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А.О. КОТЯКОВ</w:t>
      </w:r>
    </w:p>
    <w:p w14:paraId="6AA528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CFDE9C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УТВЕРЖДЕНЫ</w:t>
      </w:r>
    </w:p>
    <w:p w14:paraId="13FEC24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приказом Министерства труда</w:t>
      </w:r>
    </w:p>
    <w:p w14:paraId="2F6FD3B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и социальной защиты</w:t>
      </w:r>
    </w:p>
    <w:p w14:paraId="701AF17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Российской Федерации</w:t>
      </w:r>
    </w:p>
    <w:p w14:paraId="54AE737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от 29 октября 2021 г. N 772н</w:t>
      </w:r>
    </w:p>
    <w:p w14:paraId="438F90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B26DF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 xml:space="preserve">ОСНОВНЫЕ ТРЕБОВАНИЯ К ПОРЯДКУ РАЗРАБОТКИ И СОДЕРЖАНИЮ ПРАВИЛ И ИНСТРУКЦИЙ ПО </w:t>
      </w: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lastRenderedPageBreak/>
        <w:t>ОХРАНЕ ТРУДА, РАЗРАБАТЫВАЕМЫХ РАБОТОДАТЕЛЕМ</w:t>
      </w:r>
    </w:p>
    <w:p w14:paraId="5930D1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0E4ED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7A7C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 Общие положения</w:t>
      </w:r>
    </w:p>
    <w:p w14:paraId="5AF927D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Правила и инструкции по охране труда разрабатываются работодателем в целях обеспечения безопасности труда и сохранения жизни и здоровья работников при выполнении ими своих трудовых обязанностей.</w:t>
      </w:r>
    </w:p>
    <w:p w14:paraId="237AA79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Работодатель в зависимости от специфики своей деятельности и исходя из оценки уровней профессиональных рисков вправе устанавливать в правилах и инструкциях по охране труда дополнительные требования безопасности, не противоречащие государственным нормативным требованиям охраны труда.</w:t>
      </w:r>
    </w:p>
    <w:p w14:paraId="337B498E" w14:textId="1F64E9BF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Утверждение правил (стандартов) и инструкций по охране труда для работников производится работодателем с учетом мнения выборного органа первичной профсоюзной организации (при наличии) в порядке, предусмотренном </w:t>
      </w:r>
      <w:r>
        <w:rPr>
          <w:rFonts w:ascii="Times New Roman" w:hAnsi="Times New Roman" w:cs="Times New Roman"/>
          <w:kern w:val="0"/>
          <w:u w:val="single"/>
        </w:rPr>
        <w:t>статьей 372</w:t>
      </w:r>
      <w:r>
        <w:rPr>
          <w:rFonts w:ascii="Times New Roman" w:hAnsi="Times New Roman" w:cs="Times New Roman"/>
          <w:kern w:val="0"/>
        </w:rPr>
        <w:t xml:space="preserve"> Трудового кодекса Российской Федерации (Собрание законодательства Российской Федерации, 2002, N 1, ст. 3; 2006, N 27, ст. 2878).</w:t>
      </w:r>
    </w:p>
    <w:p w14:paraId="1BC1AB4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Перечень правил (стандартов) и инструкций по охране труда, разрабатываемых работодателем, определяет работодатель в соответствии со спецификой своей деятельности. Правила (стандарты) по охране труда должны содержать требования по обеспечению безопасности труда и контролю при организации работ работодателем (уполномоченным им лицом). Инструкции по охране труда должны содержать требования по безопасному выполнению работ работником (исполнителем).</w:t>
      </w:r>
    </w:p>
    <w:p w14:paraId="6FD54CD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Правила (стандарты) и инструкции по охране труда должны поддерживаться в актуальном состоянии и соответствовать производственным процессам работодателя, организационным или структурным изменениям.</w:t>
      </w:r>
    </w:p>
    <w:p w14:paraId="64F294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932010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 Требования к порядку разработки и содержанию правил по охране труда</w:t>
      </w:r>
    </w:p>
    <w:p w14:paraId="1E5F776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Правила по охране труда (далее - Правила) могут быть разработаны работодателем как стандарт организации либо иной локальный нормативный акт, применяемый в системе нормативного регулирования работодателя.</w:t>
      </w:r>
    </w:p>
    <w:p w14:paraId="4F74E49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Правила действуют в пределах данной организации и не должны противоречить федеральным законам и иным нормативным правовым актам Российской Федерации, содержащим нормы трудового права.</w:t>
      </w:r>
    </w:p>
    <w:p w14:paraId="5273435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Разработка Правил осуществляется работодателем на основе анализа состояния и причин производственного травматизма и профессиональных заболеваний, а также результатов специальной оценки условий труда и оценки профессиональных рисков.</w:t>
      </w:r>
    </w:p>
    <w:p w14:paraId="2AEB0E1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Правила включают следующие главы:</w:t>
      </w:r>
    </w:p>
    <w:p w14:paraId="168845A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общие требования;</w:t>
      </w:r>
    </w:p>
    <w:p w14:paraId="04E4BB1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б) требования охраны труда работников при организации и проведении работ;</w:t>
      </w:r>
    </w:p>
    <w:p w14:paraId="55EAF7C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требования, предъявляемые к производственным помещениям и производственным площадкам (для процессов, выполняемых вне производственных помещений), в целях обеспечения охраны труда работников;</w:t>
      </w:r>
    </w:p>
    <w:p w14:paraId="3230D95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требования, предъявляемые к оборудованию, его размещению и организации рабочих мест в целях обеспечения охраны труда работников;</w:t>
      </w:r>
    </w:p>
    <w:p w14:paraId="170E0FE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требования, предъявляемые к хранению и транспортировке исходных материалов, заготовок, полуфабрикатов, готовой продукции и отходов производства в целях обеспечения охраны труда работников.</w:t>
      </w:r>
    </w:p>
    <w:p w14:paraId="118601F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главу "Общие требования" включаются:</w:t>
      </w:r>
    </w:p>
    <w:p w14:paraId="5D05444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определение сферы действия Правил;</w:t>
      </w:r>
    </w:p>
    <w:p w14:paraId="2E194DC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описание вредных и (или) опасных производственных факторов, профессиональных рисков и опасностей, характерных для сферы действия Правил.</w:t>
      </w:r>
    </w:p>
    <w:p w14:paraId="1BCAB4E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главу "Требования охраны труда работников при организации и проведении работ" включаются:</w:t>
      </w:r>
    </w:p>
    <w:p w14:paraId="4A8AA5F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требования охраны труда, предъявляемые к работникам;</w:t>
      </w:r>
    </w:p>
    <w:p w14:paraId="440D900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требования по проведению технико-технологических и организационных мероприятий, в том числе при назначении должностных лиц, ответственных за организацию, выполнение, контроль выполнения соответствующих мероприятий;</w:t>
      </w:r>
    </w:p>
    <w:p w14:paraId="575A54B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требования при организации работ по наряду-допуску (при наличии);</w:t>
      </w:r>
    </w:p>
    <w:p w14:paraId="3F7024C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меры, исключающие непосредственный контакт работников в процессе труда с исходными материалами, заготовками, полуфабрикатами, готовой продукцией и отходами производства, оказывающими на них опасное или вредное воздействие, с указанием опасностей и связанных с ними профессиональных рисков, возможного причинения вреда здоровью работника и перечня конкретных мер, направленных на защиту работников от определенных опасностей;</w:t>
      </w:r>
    </w:p>
    <w:p w14:paraId="4C40BB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способы контроля и управления, обеспечивающие защиту работников, отключение или блокировку оборудования;</w:t>
      </w:r>
    </w:p>
    <w:p w14:paraId="6A5838C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е) способы своевременного уведомления о возникновении вредных и (или) опасных производственных факторов, реализации профессиональных рисков при проведении работ;</w:t>
      </w:r>
    </w:p>
    <w:p w14:paraId="55872F4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ж) меры по защите работников, реализация которых необходима при возникновении аварийных ситуаций.</w:t>
      </w:r>
    </w:p>
    <w:p w14:paraId="3E2E138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В главу "Требования, предъявляемые к производственным помещениям и производственным площадкам (при наличии процессов, выполняемых вне производственных помещений), в целях обеспечения охраны труда работников" включаются положения, связанные с соответствием производственных помещений и площадок безопасному выполнению работ, в том числе:</w:t>
      </w:r>
    </w:p>
    <w:p w14:paraId="08B0269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запрет на загромождение проходов и проездов проезды внутри зданий (сооружений), производственных помещений (производственных площадок) для обеспечения безопасного передвижения работников и проезда транспортных средств;</w:t>
      </w:r>
    </w:p>
    <w:p w14:paraId="68C5550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б) содержание переходов, лестниц, площадок и перил к ним в исправном состоянии и чистоте, а расположенных на открытом воздухе - очищенными в зимнее время от снега и льда, обработанными противогололедными средствами;</w:t>
      </w:r>
    </w:p>
    <w:p w14:paraId="755CF0F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наличие действующей общеобменной вентиляции, а на стационарных рабочих местах - местной вентиляции;</w:t>
      </w:r>
    </w:p>
    <w:p w14:paraId="09964A9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наличие необходимого освещения, в том числе сигнального в ночное время;</w:t>
      </w:r>
    </w:p>
    <w:p w14:paraId="65B868A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иные требования, по усмотрению работодателя, необходимые для безопасного выполнения работ и предусмотренные государственными нормативными требованиями охраны труда.</w:t>
      </w:r>
    </w:p>
    <w:p w14:paraId="6E94D5A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В главу "Требования, предъявляемые к оборудованию, его размещению и организации рабочих мест, в целях обеспечения охраны труда работников" включаются:</w:t>
      </w:r>
    </w:p>
    <w:p w14:paraId="5ED4ED2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требования, предъявляемые к оборудованию, отдельным его группам и видам, коммуникациям, их размещению;</w:t>
      </w:r>
    </w:p>
    <w:p w14:paraId="299A3B9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требования к наличию ограждений, сигнальных устройств и предупреждающих и предписывающих плакатов (знаков);</w:t>
      </w:r>
    </w:p>
    <w:p w14:paraId="1CED14E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требования к применению средств индивидуальной защиты работников, методов и средств коллективной защиты работников;</w:t>
      </w:r>
    </w:p>
    <w:p w14:paraId="4E48B8B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мероприятия по обеспечению безопасности труда при организации работ на опасном технологическом оборудовании.</w:t>
      </w:r>
    </w:p>
    <w:p w14:paraId="56E31E8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14. В случае осуществления соответствующего вида деятельности в главу "Требования, предъявляемые к хранению и транспортировке исходных материалов, заготовок, полуфабрикатов, готовой продукции и отходов производства, в целях обеспечения охраны труда работников" включаются:</w:t>
      </w:r>
    </w:p>
    <w:p w14:paraId="6217A11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особенности исходных материалов, заготовок, полуфабрикатов, готовой продукции и отходов производства, рациональные способы их хранения;</w:t>
      </w:r>
    </w:p>
    <w:p w14:paraId="3F8B22E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требования, предъявляемые к механизации и автоматизации погрузочно-разгрузочных работ, влияющие на обеспечение охраны труда работников;</w:t>
      </w:r>
    </w:p>
    <w:p w14:paraId="57C7D3C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меры по удалению опасных и вредных веществ и материалов из рабочей зоны;</w:t>
      </w:r>
    </w:p>
    <w:p w14:paraId="281593C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меры по удалению и обезвреживанию отходов производства, являющихся источниками вредных и (или) опасных производственных факторов.</w:t>
      </w:r>
    </w:p>
    <w:p w14:paraId="5ED207A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15. Правила должны иметь лист согласования, который подписывается разработчиком (представителями участников разработки), руководителем юридической службы работодателя (при наличии), руководителем службы охраны труда (при его отсутствии - лицом, выполняющим функции специалиста по охране труда), лицом, ответственным за разработку Правил.</w:t>
      </w:r>
    </w:p>
    <w:p w14:paraId="3A7BDEB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Работодатель вправе расширить круг лиц, согласующих разработанные Правила.</w:t>
      </w:r>
    </w:p>
    <w:p w14:paraId="3D1BFEE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использования работодателем системы электронного документооборота лист согласования подписывается с учетом настроек маршрута согласования.</w:t>
      </w:r>
    </w:p>
    <w:p w14:paraId="760EB76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16. Правила утверждаются работодателем (руководителем организации) или уполномоченным им лицом с учетом мнения выборного органа первичной профсоюзной </w:t>
      </w:r>
      <w:r>
        <w:rPr>
          <w:rFonts w:ascii="Times New Roman" w:hAnsi="Times New Roman" w:cs="Times New Roman"/>
          <w:kern w:val="0"/>
        </w:rPr>
        <w:lastRenderedPageBreak/>
        <w:t>организации или иного уполномоченного работниками представительного органа (при наличии).</w:t>
      </w:r>
    </w:p>
    <w:p w14:paraId="2D9E38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17. При необходимости Правила могут содержать требования или ссылку на требования стандартов безопасности труда, государственных санитарно-эпидемиологических правил и нормативов, устанавливающих требования к факторам рабочей среды и трудового процесса, правил и норм безопасности, нормативных правовых актов, содержащих государственные нормативные требования охраны труда.</w:t>
      </w:r>
    </w:p>
    <w:p w14:paraId="29DC9B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F48BF0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Требования к порядку разработки и содержанию инструкций по охране труда</w:t>
      </w:r>
    </w:p>
    <w:p w14:paraId="74D52F9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18. Инструкция по охране труда для работника разрабатывается исходя из его должности или профессии, направления трудовой деятельности или вида выполняемой работы.</w:t>
      </w:r>
    </w:p>
    <w:p w14:paraId="319032C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19. Разработка инструкций по охране труда работодателем осуществляется на основе установленных государственных нормативных требований охраны труда и требований разработанных работодателем правил (при наличии), а также на основе:</w:t>
      </w:r>
    </w:p>
    <w:p w14:paraId="03F83A9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анализа трудовой функции работников по профессии, должности, виду и составу выполняемой работы, для которых разрабатывается инструкция по охране труда;</w:t>
      </w:r>
    </w:p>
    <w:p w14:paraId="64EC348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результатов специальной оценки условий труда на конкретных рабочих местах для соответствующей должности, профессии, в том числе определения вредных производственных факторов, характерных для работ, выполняемых работниками соответствующей должности, профессии;</w:t>
      </w:r>
    </w:p>
    <w:p w14:paraId="54A7128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анализа требований соответствующих профессиональных стандартов;</w:t>
      </w:r>
    </w:p>
    <w:p w14:paraId="287F955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определения профессиональных рисков и опасностей, характерных для работ, выполняемых работниками соответствующей должности, профессии;</w:t>
      </w:r>
    </w:p>
    <w:p w14:paraId="41904C6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анализа результатов расследования несчастных случаев, а также типичных причин несчастных случаев на производстве и профессиональных заболеваний для соответствующих должностей, профессий, видов работ;</w:t>
      </w:r>
    </w:p>
    <w:p w14:paraId="57D098B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е) определения безопасных методов и приемов выполнения трудовых функций и работ.</w:t>
      </w:r>
    </w:p>
    <w:p w14:paraId="787F50E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20. Инструкция по охране труда для работника учитывает требования безопасности, изложенные в эксплуатационной и ремонтной документации организаций - изготовителей оборудования, а также в технологической документации организации с учетом конкретных условий производства, применительно к должности, профессии работника или виду выполняемой работы.</w:t>
      </w:r>
    </w:p>
    <w:p w14:paraId="474FEFD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21. Инструкция по охране труда должна содержать:</w:t>
      </w:r>
    </w:p>
    <w:p w14:paraId="60B09B8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общие требования охраны труда;</w:t>
      </w:r>
    </w:p>
    <w:p w14:paraId="724AE85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требования охраны труда перед началом работы;</w:t>
      </w:r>
    </w:p>
    <w:p w14:paraId="3EBF9C0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требования охраны труда во время работы;</w:t>
      </w:r>
    </w:p>
    <w:p w14:paraId="57D1BDB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требования охраны труда в аварийных ситуациях;</w:t>
      </w:r>
    </w:p>
    <w:p w14:paraId="2467008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требования охраны труда по окончании работы.</w:t>
      </w:r>
    </w:p>
    <w:p w14:paraId="1E8BEAA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22. В разделе "Общие требования охраны труда" необходимо отражать:</w:t>
      </w:r>
    </w:p>
    <w:p w14:paraId="78B4BCB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указания о необходимости соблюдения правил внутреннего трудового распорядка;</w:t>
      </w:r>
    </w:p>
    <w:p w14:paraId="48B881F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требования по выполнению режима рабочего времени и времени отдыха при выполнении соответствующих работ;</w:t>
      </w:r>
    </w:p>
    <w:p w14:paraId="695F81B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перечень вредных и (или) опасных производственных факторов, которые могут воздействовать на работника в процессе работы, а также перечень профессиональных рисков и опасностей;</w:t>
      </w:r>
    </w:p>
    <w:p w14:paraId="1000ACF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перечень специальной одежды, специальной обуви и других средств индивидуальной защиты, выдаваемых работникам в соответствии с установленными государственными нормативными требованиями охраны труда, или ссылку на локальный нормативный акт;</w:t>
      </w:r>
    </w:p>
    <w:p w14:paraId="04F844E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порядок уведомления о случаях травмирования работника и неисправности оборудования, приспособлений и инструмента (или ссылку на локальный нормативный акт);</w:t>
      </w:r>
    </w:p>
    <w:p w14:paraId="4377AB6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е) правила личной гигиены и эпидемиологические нормы, которые должен знать и соблюдать работник при выполнении работы.</w:t>
      </w:r>
    </w:p>
    <w:p w14:paraId="60F780A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23. В разделе "Требования охраны труда перед началом работы" необходимо отражать:</w:t>
      </w:r>
    </w:p>
    <w:p w14:paraId="1210937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порядок подготовки рабочего места;</w:t>
      </w:r>
    </w:p>
    <w:p w14:paraId="20F6FB0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порядок проверки исходных материалов (заготовки, полуфабрикаты) (при наличии);</w:t>
      </w:r>
    </w:p>
    <w:p w14:paraId="3E09F6F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порядок осмотра работником и подготовки к работе средств индивидуальной защиты до использования;</w:t>
      </w:r>
    </w:p>
    <w:p w14:paraId="1F553CE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240D259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24. В разделе "Требования охраны труда во время работы" необходимо предусматривать:</w:t>
      </w:r>
    </w:p>
    <w:p w14:paraId="2768890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инструментов;</w:t>
      </w:r>
    </w:p>
    <w:p w14:paraId="705E4DC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требования безопасного обращения с исходными материалами (сырье, заготовки, полуфабрикаты);</w:t>
      </w:r>
    </w:p>
    <w:p w14:paraId="6CD9A80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указания по безопасному содержанию рабочего места;</w:t>
      </w:r>
    </w:p>
    <w:p w14:paraId="750FCFF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действия, направленные на предотвращение аварийных ситуаций;</w:t>
      </w:r>
    </w:p>
    <w:p w14:paraId="7AA9EBD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требования, предъявляемые к правильному использованию (применению) средств индивидуальной защиты работников.</w:t>
      </w:r>
    </w:p>
    <w:p w14:paraId="63CA022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25. В разделе "Требования охраны труда в аварийных ситуациях" необходимо отражать:</w:t>
      </w:r>
    </w:p>
    <w:p w14:paraId="57C18B0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перечень основных возможных аварий и аварийных ситуаций и причины, их вызывающие;</w:t>
      </w:r>
    </w:p>
    <w:p w14:paraId="36FF64D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процесс извещения руководителя работ о ситуации, угрожающей жизни и здоровью людей, и о каждом произошедшем несчастном случае;</w:t>
      </w:r>
    </w:p>
    <w:p w14:paraId="7ECD132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действия работников при возникновении аварий и аварийных ситуаций;</w:t>
      </w:r>
    </w:p>
    <w:p w14:paraId="1C659B9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г) действия по оказанию первой помощи пострадавшим при травмировании, отравлении и других повреждениях здоровья (исходя из результатов оценки профессиональных рисков).</w:t>
      </w:r>
    </w:p>
    <w:p w14:paraId="010E954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26. В разделе "Требования охраны труда по окончании работ" необходимо отражать:</w:t>
      </w:r>
    </w:p>
    <w:p w14:paraId="27805DD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действия при приеме и передаче смены в случае непрерывного технологического процесса и работы оборудования;</w:t>
      </w:r>
    </w:p>
    <w:p w14:paraId="029DC82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последовательность отключения, остановки, разборки, очистки и смазки оборудования, приспособлений, машин, механизмов и аппаратуры;</w:t>
      </w:r>
    </w:p>
    <w:p w14:paraId="7A14F9A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действия при уборке отходов, полученных в ходе производственной деятельности;</w:t>
      </w:r>
    </w:p>
    <w:p w14:paraId="11B9ECE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требования соблюдения личной гигиены;</w:t>
      </w:r>
    </w:p>
    <w:p w14:paraId="24C1098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процесс извещения руководителя работ о недостатках, влияющих на безопасность труда, обнаруженных во время работы.</w:t>
      </w:r>
    </w:p>
    <w:p w14:paraId="1C97EDD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27. Для вводимых в действие новых и реконструированных производств допускается разработка временных инструкций по охране труда для работников.</w:t>
      </w:r>
    </w:p>
    <w:p w14:paraId="0B8D255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28. Временные инструкции по охране труда для работников обеспечивают безопасное ведение технологических процессов (работ) и безопасную эксплуатацию оборудования. Временные инструкции вводятся на срок до приемки указанных производств в эксплуатацию.</w:t>
      </w:r>
    </w:p>
    <w:p w14:paraId="40DEE76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29. Инструкции по охране труда утверждаются работодателем (руководителем организации) или уполномоченным им лицом с учетом мнения выборного органа первичной профсоюзной организации или иного уполномоченного работниками представительного органа (при наличии).</w:t>
      </w:r>
    </w:p>
    <w:p w14:paraId="425F4D7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30. Инструкции по охране труда для работников пересматриваются, в том числе в следующих случаях:</w:t>
      </w:r>
    </w:p>
    <w:p w14:paraId="5D2C27F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при изменении условий труда работников;</w:t>
      </w:r>
    </w:p>
    <w:p w14:paraId="02064F7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при внедрении новой техники и технологии;</w:t>
      </w:r>
    </w:p>
    <w:p w14:paraId="4722E05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по результатам анализа материалов расследования аварий, несчастных случаев на производстве и профессиональных заболеваний;</w:t>
      </w:r>
    </w:p>
    <w:p w14:paraId="20065E14" w14:textId="77777777" w:rsidR="000E6069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труда.</w:t>
      </w:r>
    </w:p>
    <w:sectPr w:rsidR="000E606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5C"/>
    <w:rsid w:val="0005175C"/>
    <w:rsid w:val="000E6069"/>
    <w:rsid w:val="0019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CBEDE"/>
  <w14:defaultImageDpi w14:val="0"/>
  <w15:docId w15:val="{E71AA173-B222-4E5F-BCB3-80ED5B77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2315</Words>
  <Characters>13196</Characters>
  <Application>Microsoft Office Word</Application>
  <DocSecurity>0</DocSecurity>
  <Lines>109</Lines>
  <Paragraphs>30</Paragraphs>
  <ScaleCrop>false</ScaleCrop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работка</dc:creator>
  <cp:keywords/>
  <dc:description/>
  <cp:lastModifiedBy>работка</cp:lastModifiedBy>
  <cp:revision>2</cp:revision>
  <dcterms:created xsi:type="dcterms:W3CDTF">2026-04-24T09:01:00Z</dcterms:created>
  <dcterms:modified xsi:type="dcterms:W3CDTF">2026-04-24T09:01:00Z</dcterms:modified>
</cp:coreProperties>
</file>